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B4D4A" w14:textId="77777777" w:rsidR="00813540" w:rsidRDefault="00813540" w:rsidP="007F513E"/>
    <w:p w14:paraId="29E10A3E" w14:textId="77777777" w:rsidR="007E2CF4" w:rsidRPr="007E2CF4" w:rsidRDefault="007E2CF4" w:rsidP="007E2CF4"/>
    <w:p w14:paraId="3952B7D4" w14:textId="77777777" w:rsidR="007E2CF4" w:rsidRPr="007E2CF4" w:rsidRDefault="007E2CF4" w:rsidP="007E2CF4"/>
    <w:p w14:paraId="3563088C" w14:textId="77777777" w:rsidR="007E2CF4" w:rsidRPr="007E2CF4" w:rsidRDefault="007E2CF4" w:rsidP="007E2CF4"/>
    <w:p w14:paraId="334BB61B" w14:textId="77777777" w:rsidR="007E2CF4" w:rsidRPr="007E2CF4" w:rsidRDefault="007E2CF4" w:rsidP="007E2CF4"/>
    <w:p w14:paraId="7A95FC14" w14:textId="77777777" w:rsidR="007E2CF4" w:rsidRPr="007E2CF4" w:rsidRDefault="007E2CF4" w:rsidP="007E2CF4"/>
    <w:p w14:paraId="66F47609" w14:textId="77777777" w:rsidR="007E2CF4" w:rsidRPr="007E2CF4" w:rsidRDefault="007E2CF4" w:rsidP="007E2CF4"/>
    <w:p w14:paraId="4B613154" w14:textId="77777777" w:rsidR="007E2CF4" w:rsidRPr="007E2CF4" w:rsidRDefault="007E2CF4" w:rsidP="007E2CF4"/>
    <w:p w14:paraId="6AAE393B" w14:textId="77777777" w:rsidR="007E2CF4" w:rsidRPr="007E2CF4" w:rsidRDefault="007E2CF4" w:rsidP="007E2CF4"/>
    <w:p w14:paraId="38D684D8" w14:textId="77777777" w:rsidR="007E2CF4" w:rsidRPr="007E2CF4" w:rsidRDefault="007E2CF4" w:rsidP="007E2CF4"/>
    <w:p w14:paraId="18B32857" w14:textId="77777777" w:rsidR="007E2CF4" w:rsidRPr="007E2CF4" w:rsidRDefault="007E2CF4" w:rsidP="007E2CF4"/>
    <w:p w14:paraId="2C1F4B3A" w14:textId="77777777" w:rsidR="007E2CF4" w:rsidRPr="007E2CF4" w:rsidRDefault="007E2CF4" w:rsidP="007E2CF4"/>
    <w:p w14:paraId="4795BDB2" w14:textId="77777777" w:rsidR="007E2CF4" w:rsidRPr="007E2CF4" w:rsidRDefault="007E2CF4" w:rsidP="007E2CF4"/>
    <w:p w14:paraId="569B3665" w14:textId="77777777" w:rsidR="007E2CF4" w:rsidRPr="007E2CF4" w:rsidRDefault="007E2CF4" w:rsidP="007E2CF4"/>
    <w:p w14:paraId="1B82ADA4" w14:textId="77777777" w:rsidR="007E2CF4" w:rsidRDefault="007E2CF4" w:rsidP="007E2CF4"/>
    <w:p w14:paraId="7F4C2419" w14:textId="77777777" w:rsidR="006A45C5" w:rsidRPr="007E2CF4" w:rsidRDefault="006A45C5" w:rsidP="007E2CF4"/>
    <w:p w14:paraId="2711C3C7" w14:textId="77777777" w:rsidR="007E2CF4" w:rsidRDefault="007E2CF4" w:rsidP="007E2CF4"/>
    <w:p w14:paraId="6F9063F6" w14:textId="77777777" w:rsidR="003A7644" w:rsidRPr="007E2CF4" w:rsidRDefault="003A7644" w:rsidP="007E2CF4"/>
    <w:p w14:paraId="1157B6D3" w14:textId="77777777" w:rsidR="007E2CF4" w:rsidRPr="007E2CF4" w:rsidRDefault="007E2CF4" w:rsidP="007E2CF4"/>
    <w:p w14:paraId="1680E5E3" w14:textId="6EB5790B" w:rsidR="007E2CF4" w:rsidRPr="00B20A72" w:rsidRDefault="009C02D3" w:rsidP="00B20A72">
      <w:pPr>
        <w:pStyle w:val="Title"/>
      </w:pPr>
      <w:r>
        <w:t>Job Description</w:t>
      </w:r>
    </w:p>
    <w:p w14:paraId="4537272C" w14:textId="6709C018" w:rsidR="009C02D3" w:rsidRPr="009C02D3" w:rsidRDefault="003419F4" w:rsidP="009C02D3">
      <w:pPr>
        <w:pStyle w:val="Subtitle"/>
      </w:pPr>
      <w:r>
        <w:t xml:space="preserve">Project Management Digital Learning Consultant </w:t>
      </w:r>
    </w:p>
    <w:p w14:paraId="1C3BB8D5" w14:textId="77777777" w:rsidR="007E2CF4" w:rsidRDefault="007E2CF4" w:rsidP="002A3720"/>
    <w:p w14:paraId="3A2E9367" w14:textId="77777777" w:rsidR="007E2CF4" w:rsidRDefault="007E2CF4" w:rsidP="002A3720"/>
    <w:p w14:paraId="6540262A" w14:textId="77777777" w:rsidR="007E2CF4" w:rsidRDefault="007E2CF4" w:rsidP="007E2CF4"/>
    <w:p w14:paraId="69050321" w14:textId="77777777" w:rsidR="002A3720" w:rsidRPr="007E2CF4" w:rsidRDefault="002A3720" w:rsidP="007E2CF4">
      <w:pPr>
        <w:sectPr w:rsidR="002A3720" w:rsidRPr="007E2CF4" w:rsidSect="00CC14FB">
          <w:headerReference w:type="default" r:id="rId11"/>
          <w:footerReference w:type="default" r:id="rId12"/>
          <w:headerReference w:type="first" r:id="rId13"/>
          <w:pgSz w:w="11906" w:h="16838"/>
          <w:pgMar w:top="1701" w:right="851" w:bottom="851" w:left="851" w:header="709" w:footer="709" w:gutter="0"/>
          <w:pgNumType w:start="1"/>
          <w:cols w:space="708"/>
          <w:titlePg/>
          <w:docGrid w:linePitch="360"/>
        </w:sectPr>
      </w:pPr>
    </w:p>
    <w:tbl>
      <w:tblPr>
        <w:tblStyle w:val="TableGrid"/>
        <w:tblW w:w="0" w:type="auto"/>
        <w:tblLook w:val="04A0" w:firstRow="1" w:lastRow="0" w:firstColumn="1" w:lastColumn="0" w:noHBand="0" w:noVBand="1"/>
      </w:tblPr>
      <w:tblGrid>
        <w:gridCol w:w="2547"/>
        <w:gridCol w:w="7647"/>
      </w:tblGrid>
      <w:tr w:rsidR="00487CAB" w14:paraId="7ED229B7" w14:textId="77777777" w:rsidTr="00487CAB">
        <w:tc>
          <w:tcPr>
            <w:tcW w:w="10194" w:type="dxa"/>
            <w:gridSpan w:val="2"/>
            <w:shd w:val="clear" w:color="auto" w:fill="0D0D0D" w:themeFill="text1"/>
          </w:tcPr>
          <w:p w14:paraId="32F1BC50" w14:textId="44B9167A" w:rsidR="00487CAB" w:rsidRPr="00487CAB" w:rsidRDefault="00487CAB">
            <w:pPr>
              <w:spacing w:before="0" w:after="160" w:line="259" w:lineRule="auto"/>
              <w:rPr>
                <w:rFonts w:asciiTheme="majorHAnsi" w:hAnsiTheme="majorHAnsi"/>
              </w:rPr>
            </w:pPr>
            <w:r w:rsidRPr="00487CAB">
              <w:rPr>
                <w:rFonts w:asciiTheme="majorHAnsi" w:hAnsiTheme="majorHAnsi"/>
                <w:color w:val="auto"/>
                <w:sz w:val="36"/>
                <w:szCs w:val="36"/>
              </w:rPr>
              <w:lastRenderedPageBreak/>
              <w:t>Job specifics</w:t>
            </w:r>
          </w:p>
        </w:tc>
      </w:tr>
      <w:tr w:rsidR="00487CAB" w14:paraId="4014C46F" w14:textId="77777777" w:rsidTr="00487CAB">
        <w:tc>
          <w:tcPr>
            <w:tcW w:w="2547" w:type="dxa"/>
          </w:tcPr>
          <w:p w14:paraId="5F975DD2" w14:textId="31173BF4" w:rsidR="00487CAB" w:rsidRPr="00487CAB" w:rsidRDefault="00487CAB" w:rsidP="00487CAB">
            <w:pPr>
              <w:spacing w:before="0" w:after="160" w:line="259" w:lineRule="auto"/>
              <w:rPr>
                <w:rFonts w:asciiTheme="minorHAnsi" w:hAnsiTheme="minorHAnsi"/>
                <w:sz w:val="22"/>
                <w:szCs w:val="22"/>
              </w:rPr>
            </w:pPr>
            <w:r w:rsidRPr="00487CAB">
              <w:rPr>
                <w:rFonts w:asciiTheme="minorHAnsi" w:hAnsiTheme="minorHAnsi" w:cs="Segoe UI"/>
                <w:sz w:val="22"/>
                <w:szCs w:val="22"/>
              </w:rPr>
              <w:t>Job Title:</w:t>
            </w:r>
          </w:p>
        </w:tc>
        <w:tc>
          <w:tcPr>
            <w:tcW w:w="7647" w:type="dxa"/>
          </w:tcPr>
          <w:p w14:paraId="4CF7235F" w14:textId="6363D2BC" w:rsidR="00487CAB" w:rsidRPr="00487CAB" w:rsidRDefault="00487CAB" w:rsidP="00487CAB">
            <w:pPr>
              <w:spacing w:before="0" w:after="160" w:line="259" w:lineRule="auto"/>
              <w:rPr>
                <w:rFonts w:asciiTheme="minorHAnsi" w:hAnsiTheme="minorHAnsi"/>
                <w:bCs/>
                <w:sz w:val="22"/>
                <w:szCs w:val="22"/>
              </w:rPr>
            </w:pPr>
            <w:r w:rsidRPr="00487CAB">
              <w:rPr>
                <w:rFonts w:asciiTheme="minorHAnsi" w:hAnsiTheme="minorHAnsi" w:cs="Segoe UI"/>
                <w:bCs/>
                <w:sz w:val="22"/>
                <w:szCs w:val="22"/>
              </w:rPr>
              <w:t>Digital Learning Consultant – DL2 to DL3</w:t>
            </w:r>
          </w:p>
        </w:tc>
      </w:tr>
      <w:tr w:rsidR="00487CAB" w14:paraId="47B84661" w14:textId="77777777" w:rsidTr="00487CAB">
        <w:tc>
          <w:tcPr>
            <w:tcW w:w="2547" w:type="dxa"/>
          </w:tcPr>
          <w:p w14:paraId="77C0B6C1" w14:textId="07986100" w:rsidR="00487CAB" w:rsidRPr="00487CAB" w:rsidRDefault="00487CAB" w:rsidP="00487CAB">
            <w:pPr>
              <w:spacing w:before="0" w:after="160" w:line="259" w:lineRule="auto"/>
              <w:rPr>
                <w:rFonts w:asciiTheme="minorHAnsi" w:hAnsiTheme="minorHAnsi"/>
                <w:sz w:val="22"/>
                <w:szCs w:val="22"/>
              </w:rPr>
            </w:pPr>
            <w:r w:rsidRPr="00487CAB">
              <w:rPr>
                <w:rFonts w:asciiTheme="minorHAnsi" w:hAnsiTheme="minorHAnsi" w:cs="Segoe UI"/>
                <w:sz w:val="22"/>
                <w:szCs w:val="22"/>
              </w:rPr>
              <w:t>Reports to:</w:t>
            </w:r>
          </w:p>
        </w:tc>
        <w:tc>
          <w:tcPr>
            <w:tcW w:w="7647" w:type="dxa"/>
          </w:tcPr>
          <w:p w14:paraId="3730018D" w14:textId="7BCDE349" w:rsidR="00487CAB" w:rsidRPr="00487CAB" w:rsidRDefault="00487CAB" w:rsidP="00487CAB">
            <w:pPr>
              <w:spacing w:before="0" w:after="160" w:line="259" w:lineRule="auto"/>
              <w:rPr>
                <w:rFonts w:asciiTheme="minorHAnsi" w:hAnsiTheme="minorHAnsi"/>
                <w:sz w:val="22"/>
                <w:szCs w:val="22"/>
              </w:rPr>
            </w:pPr>
            <w:r w:rsidRPr="00487CAB">
              <w:rPr>
                <w:rFonts w:asciiTheme="minorHAnsi" w:hAnsiTheme="minorHAnsi" w:cs="Segoe UI"/>
                <w:sz w:val="22"/>
                <w:szCs w:val="22"/>
              </w:rPr>
              <w:t>Delivery Manager</w:t>
            </w:r>
          </w:p>
        </w:tc>
      </w:tr>
      <w:tr w:rsidR="00487CAB" w14:paraId="0C698410" w14:textId="77777777" w:rsidTr="00487CAB">
        <w:tc>
          <w:tcPr>
            <w:tcW w:w="2547" w:type="dxa"/>
          </w:tcPr>
          <w:p w14:paraId="0370CE02" w14:textId="249560C1" w:rsidR="00487CAB" w:rsidRPr="00487CAB" w:rsidRDefault="00487CAB" w:rsidP="00487CAB">
            <w:pPr>
              <w:spacing w:before="0" w:after="160" w:line="259" w:lineRule="auto"/>
              <w:rPr>
                <w:rFonts w:asciiTheme="minorHAnsi" w:hAnsiTheme="minorHAnsi"/>
                <w:sz w:val="22"/>
                <w:szCs w:val="22"/>
              </w:rPr>
            </w:pPr>
            <w:r w:rsidRPr="00487CAB">
              <w:rPr>
                <w:rFonts w:asciiTheme="minorHAnsi" w:hAnsiTheme="minorHAnsi" w:cs="Segoe UI"/>
                <w:sz w:val="22"/>
                <w:szCs w:val="22"/>
              </w:rPr>
              <w:t>Location:</w:t>
            </w:r>
          </w:p>
        </w:tc>
        <w:tc>
          <w:tcPr>
            <w:tcW w:w="7647" w:type="dxa"/>
          </w:tcPr>
          <w:p w14:paraId="199BE33E" w14:textId="11ADA20F" w:rsidR="00487CAB" w:rsidRPr="00487CAB" w:rsidRDefault="00487CAB" w:rsidP="00487CAB">
            <w:pPr>
              <w:spacing w:before="0" w:after="160" w:line="259" w:lineRule="auto"/>
              <w:rPr>
                <w:rFonts w:asciiTheme="minorHAnsi" w:hAnsiTheme="minorHAnsi"/>
                <w:sz w:val="22"/>
                <w:szCs w:val="22"/>
              </w:rPr>
            </w:pPr>
            <w:r w:rsidRPr="00487CAB">
              <w:rPr>
                <w:rFonts w:asciiTheme="minorHAnsi" w:hAnsiTheme="minorHAnsi" w:cs="Segoe UI"/>
                <w:sz w:val="22"/>
                <w:szCs w:val="22"/>
              </w:rPr>
              <w:t>Home Based</w:t>
            </w:r>
          </w:p>
        </w:tc>
      </w:tr>
      <w:tr w:rsidR="00487CAB" w14:paraId="4C1030C3" w14:textId="77777777" w:rsidTr="00487CAB">
        <w:tc>
          <w:tcPr>
            <w:tcW w:w="2547" w:type="dxa"/>
          </w:tcPr>
          <w:p w14:paraId="64D3CED2" w14:textId="242B750B" w:rsidR="00487CAB" w:rsidRPr="00487CAB" w:rsidRDefault="00487CAB" w:rsidP="00487CAB">
            <w:pPr>
              <w:spacing w:before="0" w:after="160" w:line="259" w:lineRule="auto"/>
              <w:rPr>
                <w:rFonts w:asciiTheme="minorHAnsi" w:hAnsiTheme="minorHAnsi" w:cs="Segoe UI"/>
                <w:sz w:val="22"/>
                <w:szCs w:val="22"/>
              </w:rPr>
            </w:pPr>
            <w:r w:rsidRPr="00487CAB">
              <w:rPr>
                <w:rFonts w:asciiTheme="minorHAnsi" w:hAnsiTheme="minorHAnsi" w:cs="Segoe UI"/>
                <w:sz w:val="22"/>
                <w:szCs w:val="22"/>
              </w:rPr>
              <w:t>Department:</w:t>
            </w:r>
          </w:p>
        </w:tc>
        <w:tc>
          <w:tcPr>
            <w:tcW w:w="7647" w:type="dxa"/>
          </w:tcPr>
          <w:p w14:paraId="2CB237B7" w14:textId="3235F66C" w:rsidR="00487CAB" w:rsidRPr="00487CAB" w:rsidRDefault="00487CAB" w:rsidP="00487CAB">
            <w:pPr>
              <w:spacing w:before="0" w:after="160" w:line="259" w:lineRule="auto"/>
              <w:rPr>
                <w:rFonts w:asciiTheme="minorHAnsi" w:hAnsiTheme="minorHAnsi" w:cs="Segoe UI"/>
                <w:sz w:val="22"/>
                <w:szCs w:val="22"/>
              </w:rPr>
            </w:pPr>
            <w:r w:rsidRPr="00487CAB">
              <w:rPr>
                <w:rFonts w:asciiTheme="minorHAnsi" w:hAnsiTheme="minorHAnsi" w:cs="Segoe UI"/>
                <w:sz w:val="22"/>
                <w:szCs w:val="22"/>
              </w:rPr>
              <w:t>Delivery</w:t>
            </w:r>
          </w:p>
        </w:tc>
      </w:tr>
    </w:tbl>
    <w:p w14:paraId="52C938BD" w14:textId="77777777" w:rsidR="00487CAB" w:rsidRDefault="00487CAB">
      <w:pPr>
        <w:spacing w:before="0" w:after="160" w:line="259" w:lineRule="auto"/>
      </w:pPr>
    </w:p>
    <w:tbl>
      <w:tblPr>
        <w:tblStyle w:val="TableGrid"/>
        <w:tblW w:w="0" w:type="auto"/>
        <w:tblLook w:val="04A0" w:firstRow="1" w:lastRow="0" w:firstColumn="1" w:lastColumn="0" w:noHBand="0" w:noVBand="1"/>
      </w:tblPr>
      <w:tblGrid>
        <w:gridCol w:w="2547"/>
        <w:gridCol w:w="7647"/>
      </w:tblGrid>
      <w:tr w:rsidR="00487CAB" w14:paraId="6B177E00" w14:textId="77777777" w:rsidTr="00153E40">
        <w:tc>
          <w:tcPr>
            <w:tcW w:w="10194" w:type="dxa"/>
            <w:gridSpan w:val="2"/>
            <w:shd w:val="clear" w:color="auto" w:fill="0D0D0D" w:themeFill="text1"/>
          </w:tcPr>
          <w:p w14:paraId="0C927ECF" w14:textId="68F3CB6F" w:rsidR="00487CAB" w:rsidRPr="00487CAB" w:rsidRDefault="00487CAB" w:rsidP="00153E40">
            <w:pPr>
              <w:spacing w:before="0" w:after="160" w:line="259" w:lineRule="auto"/>
              <w:rPr>
                <w:rFonts w:asciiTheme="majorHAnsi" w:hAnsiTheme="majorHAnsi"/>
              </w:rPr>
            </w:pPr>
            <w:r>
              <w:rPr>
                <w:rFonts w:asciiTheme="majorHAnsi" w:hAnsiTheme="majorHAnsi"/>
                <w:color w:val="auto"/>
                <w:sz w:val="36"/>
                <w:szCs w:val="36"/>
              </w:rPr>
              <w:t>About the Role</w:t>
            </w:r>
          </w:p>
        </w:tc>
      </w:tr>
      <w:tr w:rsidR="00487CAB" w14:paraId="2F84EB1A" w14:textId="77777777" w:rsidTr="00153E40">
        <w:tc>
          <w:tcPr>
            <w:tcW w:w="2547" w:type="dxa"/>
          </w:tcPr>
          <w:p w14:paraId="7F49A5AE" w14:textId="5597F732" w:rsidR="00487CAB" w:rsidRPr="00487CAB" w:rsidRDefault="00487CAB" w:rsidP="00153E40">
            <w:pPr>
              <w:spacing w:before="0" w:after="160" w:line="259" w:lineRule="auto"/>
              <w:rPr>
                <w:rFonts w:asciiTheme="minorHAnsi" w:hAnsiTheme="minorHAnsi"/>
                <w:b/>
                <w:bCs/>
              </w:rPr>
            </w:pPr>
            <w:r w:rsidRPr="00487CAB">
              <w:rPr>
                <w:rFonts w:asciiTheme="minorHAnsi" w:hAnsiTheme="minorHAnsi" w:cs="Segoe UI"/>
                <w:b/>
                <w:bCs/>
                <w:sz w:val="22"/>
                <w:szCs w:val="22"/>
              </w:rPr>
              <w:t xml:space="preserve">What </w:t>
            </w:r>
            <w:proofErr w:type="gramStart"/>
            <w:r w:rsidRPr="00487CAB">
              <w:rPr>
                <w:rFonts w:asciiTheme="minorHAnsi" w:hAnsiTheme="minorHAnsi" w:cs="Segoe UI"/>
                <w:b/>
                <w:bCs/>
                <w:sz w:val="22"/>
                <w:szCs w:val="22"/>
              </w:rPr>
              <w:t>you’ll be</w:t>
            </w:r>
            <w:proofErr w:type="gramEnd"/>
            <w:r w:rsidRPr="00487CAB">
              <w:rPr>
                <w:rFonts w:asciiTheme="minorHAnsi" w:hAnsiTheme="minorHAnsi" w:cs="Segoe UI"/>
                <w:b/>
                <w:bCs/>
                <w:sz w:val="22"/>
                <w:szCs w:val="22"/>
              </w:rPr>
              <w:t xml:space="preserve"> doing?</w:t>
            </w:r>
          </w:p>
        </w:tc>
        <w:tc>
          <w:tcPr>
            <w:tcW w:w="7647" w:type="dxa"/>
          </w:tcPr>
          <w:p w14:paraId="3AF1472D" w14:textId="77777777" w:rsidR="00487CAB" w:rsidRDefault="00487CAB" w:rsidP="00153E40">
            <w:pPr>
              <w:spacing w:before="0" w:after="160" w:line="259" w:lineRule="auto"/>
              <w:rPr>
                <w:rFonts w:asciiTheme="minorHAnsi" w:hAnsiTheme="minorHAnsi" w:cs="Segoe UI"/>
                <w:sz w:val="22"/>
                <w:szCs w:val="28"/>
              </w:rPr>
            </w:pPr>
            <w:r w:rsidRPr="00487CAB">
              <w:rPr>
                <w:rFonts w:asciiTheme="minorHAnsi" w:hAnsiTheme="minorHAnsi" w:cs="Segoe UI"/>
                <w:sz w:val="22"/>
                <w:szCs w:val="28"/>
              </w:rPr>
              <w:t>You will be responsible for coaching and mentoring a group of learners working towards the successful and timely achievement of their apprenticeship programme</w:t>
            </w:r>
            <w:r w:rsidR="00AC2F4A">
              <w:rPr>
                <w:rFonts w:asciiTheme="minorHAnsi" w:hAnsiTheme="minorHAnsi" w:cs="Segoe UI"/>
                <w:sz w:val="22"/>
                <w:szCs w:val="28"/>
              </w:rPr>
              <w:t>.</w:t>
            </w:r>
          </w:p>
          <w:p w14:paraId="476602C4" w14:textId="3A07C3B7" w:rsidR="00AC2F4A" w:rsidRPr="00487CAB" w:rsidRDefault="00AC2F4A" w:rsidP="00153E40">
            <w:pPr>
              <w:spacing w:before="0" w:after="160" w:line="259" w:lineRule="auto"/>
              <w:rPr>
                <w:rFonts w:asciiTheme="minorHAnsi" w:hAnsiTheme="minorHAnsi"/>
                <w:bCs/>
              </w:rPr>
            </w:pPr>
          </w:p>
        </w:tc>
      </w:tr>
      <w:tr w:rsidR="00487CAB" w14:paraId="1A1E5D53" w14:textId="77777777" w:rsidTr="00153E40">
        <w:tc>
          <w:tcPr>
            <w:tcW w:w="2547" w:type="dxa"/>
          </w:tcPr>
          <w:p w14:paraId="193C0C61" w14:textId="1E962CC7" w:rsidR="00487CAB" w:rsidRPr="00487CAB" w:rsidRDefault="00487CAB" w:rsidP="00487CAB">
            <w:pPr>
              <w:spacing w:before="0" w:after="160" w:line="259" w:lineRule="auto"/>
              <w:rPr>
                <w:rFonts w:asciiTheme="minorHAnsi" w:hAnsiTheme="minorHAnsi"/>
                <w:b/>
                <w:bCs/>
              </w:rPr>
            </w:pPr>
            <w:r w:rsidRPr="00487CAB">
              <w:rPr>
                <w:rFonts w:asciiTheme="minorHAnsi" w:hAnsiTheme="minorHAnsi" w:cs="Segoe UI"/>
                <w:b/>
                <w:bCs/>
                <w:sz w:val="22"/>
                <w:szCs w:val="22"/>
              </w:rPr>
              <w:t>Key Responsibilities</w:t>
            </w:r>
          </w:p>
        </w:tc>
        <w:tc>
          <w:tcPr>
            <w:tcW w:w="7647" w:type="dxa"/>
          </w:tcPr>
          <w:p w14:paraId="2AE279CD" w14:textId="77777777" w:rsidR="00487CAB" w:rsidRPr="00487CAB" w:rsidRDefault="00487CAB" w:rsidP="00487CAB">
            <w:pPr>
              <w:pBdr>
                <w:top w:val="nil"/>
                <w:left w:val="nil"/>
                <w:bottom w:val="nil"/>
                <w:right w:val="nil"/>
                <w:between w:val="nil"/>
              </w:pBdr>
              <w:rPr>
                <w:rFonts w:asciiTheme="minorHAnsi" w:hAnsiTheme="minorHAnsi" w:cs="Segoe UI"/>
                <w:b/>
                <w:sz w:val="22"/>
                <w:szCs w:val="22"/>
              </w:rPr>
            </w:pPr>
            <w:r w:rsidRPr="00487CAB">
              <w:rPr>
                <w:rFonts w:asciiTheme="minorHAnsi" w:hAnsiTheme="minorHAnsi" w:cs="Segoe UI"/>
                <w:b/>
                <w:sz w:val="22"/>
                <w:szCs w:val="22"/>
              </w:rPr>
              <w:t xml:space="preserve">Contribute to the Delivery of Excellent Learning Experiences </w:t>
            </w:r>
          </w:p>
          <w:p w14:paraId="182C14D3" w14:textId="00285932"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Coach and support an agreed caseload of learners </w:t>
            </w:r>
            <w:r w:rsidR="00ED3B80">
              <w:rPr>
                <w:rFonts w:asciiTheme="minorHAnsi" w:hAnsiTheme="minorHAnsi" w:cs="Segoe UI"/>
                <w:sz w:val="22"/>
                <w:szCs w:val="22"/>
              </w:rPr>
              <w:t xml:space="preserve">from level 4 to Degree level 6 </w:t>
            </w:r>
            <w:r w:rsidRPr="00487CAB">
              <w:rPr>
                <w:rFonts w:asciiTheme="minorHAnsi" w:hAnsiTheme="minorHAnsi" w:cs="Segoe UI"/>
                <w:sz w:val="22"/>
                <w:szCs w:val="22"/>
              </w:rPr>
              <w:t>in smaller organisations and corporate environments</w:t>
            </w:r>
          </w:p>
          <w:p w14:paraId="6E279287"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Work with internal Digital Learning Advisors, other DLC’s and Learning Specialists to provide a link between the classroom and their online learning. </w:t>
            </w:r>
          </w:p>
          <w:p w14:paraId="7F2D47DD"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Collaborate with Learning Specialists and Quality Assurance Consultants to ensure learners successfully achieve their apprenticeship programme on time.   </w:t>
            </w:r>
          </w:p>
          <w:p w14:paraId="072AEF30" w14:textId="77777777" w:rsidR="00487CAB" w:rsidRPr="00487CAB" w:rsidRDefault="00487CAB" w:rsidP="00487CAB">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Provide clear and detailed written feedback on learning activities and goal completion ensuring learners are aware and adhere to their 20% off-the-job obligation.</w:t>
            </w:r>
          </w:p>
          <w:p w14:paraId="1526A855" w14:textId="77777777" w:rsidR="00487CAB" w:rsidRPr="00487CAB" w:rsidRDefault="00487CAB" w:rsidP="00487CAB">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Leverage a ‘many-to-many’ mind-set and utilise technology effectively and safely to deliver cohort–wide online coaching.</w:t>
            </w:r>
          </w:p>
          <w:p w14:paraId="07147895" w14:textId="77777777" w:rsidR="00487CAB" w:rsidRPr="00487CAB" w:rsidRDefault="00487CAB" w:rsidP="00487CAB">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Professionally engage with both employer and learner to update on progress and plan for realistic progression.  Deal with more complex customer questions and complaints in line to Company policy.</w:t>
            </w:r>
          </w:p>
          <w:p w14:paraId="09B52B83" w14:textId="731CEB03" w:rsidR="00AC2F4A" w:rsidRDefault="00487CAB" w:rsidP="00AC2F4A">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Enable learners to navigate and leverage the benefits of the VLE to enhance their learning journey.</w:t>
            </w:r>
          </w:p>
          <w:p w14:paraId="7DECFCD1" w14:textId="77777777" w:rsidR="00AC2F4A" w:rsidRPr="00AC2F4A" w:rsidRDefault="00AC2F4A" w:rsidP="00AC2F4A">
            <w:pPr>
              <w:pBdr>
                <w:top w:val="nil"/>
                <w:left w:val="nil"/>
                <w:bottom w:val="nil"/>
                <w:right w:val="nil"/>
                <w:between w:val="nil"/>
              </w:pBdr>
              <w:rPr>
                <w:rFonts w:asciiTheme="minorHAnsi" w:hAnsiTheme="minorHAnsi" w:cs="Segoe UI"/>
                <w:sz w:val="22"/>
                <w:szCs w:val="22"/>
              </w:rPr>
            </w:pPr>
          </w:p>
          <w:p w14:paraId="420FF97F" w14:textId="67E9A6E9" w:rsidR="00487CAB" w:rsidRPr="00487CAB" w:rsidRDefault="00487CAB" w:rsidP="00487CAB">
            <w:pPr>
              <w:rPr>
                <w:rFonts w:asciiTheme="minorHAnsi" w:hAnsiTheme="minorHAnsi" w:cs="Segoe UI"/>
                <w:sz w:val="22"/>
                <w:szCs w:val="22"/>
              </w:rPr>
            </w:pPr>
            <w:r w:rsidRPr="00487CAB">
              <w:rPr>
                <w:rFonts w:asciiTheme="minorHAnsi" w:hAnsiTheme="minorHAnsi" w:cs="Segoe UI"/>
                <w:b/>
                <w:sz w:val="22"/>
                <w:szCs w:val="22"/>
              </w:rPr>
              <w:t>Deliver Impactful and Inspiring 1-2-1 Coaching</w:t>
            </w:r>
          </w:p>
          <w:p w14:paraId="79E34537"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Through remote working practice, you must observe, review and provide feedback on evidence produced by learners to ensure it is of the appropriate standard to reflect the learner’s knowledge, skills and behaviour and meet the needs of the Awarding Organisation</w:t>
            </w:r>
          </w:p>
          <w:p w14:paraId="1EE34525"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Adhere to and apply quality assurance procedures when reviewing all components of the standards/framework to minimise referrals and meet deadlines</w:t>
            </w:r>
          </w:p>
          <w:p w14:paraId="0FE06127"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lastRenderedPageBreak/>
              <w:t>Hold regular remote review meetings and build a positive relationship with the employer, line manager and mentor to monitor learner progress and plan progression</w:t>
            </w:r>
          </w:p>
          <w:p w14:paraId="2DFBDE4D"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Support learners online across a variety of modules specifically helping them apply their skills to their current job roles. </w:t>
            </w:r>
          </w:p>
          <w:p w14:paraId="328BEE3D" w14:textId="77777777" w:rsidR="00487CAB" w:rsidRPr="00487CAB" w:rsidRDefault="00487CAB" w:rsidP="00487CAB">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Utilise effective and proactive online communication techniques to validate task requirements and diagnose areas for learner improvement.</w:t>
            </w:r>
          </w:p>
          <w:p w14:paraId="3D3F71D4" w14:textId="77777777" w:rsidR="00487CAB" w:rsidRPr="00487CAB" w:rsidRDefault="00487CAB" w:rsidP="00487CAB">
            <w:pPr>
              <w:rPr>
                <w:rFonts w:asciiTheme="minorHAnsi" w:hAnsiTheme="minorHAnsi" w:cs="Segoe UI"/>
                <w:b/>
                <w:sz w:val="22"/>
                <w:szCs w:val="22"/>
              </w:rPr>
            </w:pPr>
            <w:r w:rsidRPr="00487CAB">
              <w:rPr>
                <w:rFonts w:asciiTheme="minorHAnsi" w:hAnsiTheme="minorHAnsi" w:cs="Segoe UI"/>
                <w:b/>
                <w:sz w:val="22"/>
                <w:szCs w:val="22"/>
              </w:rPr>
              <w:t xml:space="preserve">Internal collaboration </w:t>
            </w:r>
          </w:p>
          <w:p w14:paraId="45FE996C"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Provide timely and accurate documentation, management information, and reports in line with agreed business processes and KPIs</w:t>
            </w:r>
          </w:p>
          <w:p w14:paraId="5350A20B"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Take ownership of own development ensuring Continuous Professional Development (CPD) is kept up to date </w:t>
            </w:r>
          </w:p>
          <w:p w14:paraId="576569B8"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Assist with projects to support internal and external team needs</w:t>
            </w:r>
          </w:p>
          <w:p w14:paraId="2FB3A71A" w14:textId="0B3CECA2"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Work with your manager to identify and develop further business prospects </w:t>
            </w:r>
          </w:p>
        </w:tc>
      </w:tr>
      <w:tr w:rsidR="00487CAB" w14:paraId="138FB5C4" w14:textId="77777777" w:rsidTr="00153E40">
        <w:tc>
          <w:tcPr>
            <w:tcW w:w="2547" w:type="dxa"/>
          </w:tcPr>
          <w:p w14:paraId="50FB40AE" w14:textId="08705230" w:rsidR="00487CAB" w:rsidRPr="00487CAB" w:rsidRDefault="00487CAB" w:rsidP="00487CAB">
            <w:pPr>
              <w:spacing w:before="0" w:after="160" w:line="259" w:lineRule="auto"/>
              <w:rPr>
                <w:rFonts w:asciiTheme="minorHAnsi" w:hAnsiTheme="minorHAnsi" w:cs="Segoe UI"/>
                <w:b/>
                <w:bCs/>
                <w:sz w:val="22"/>
                <w:szCs w:val="22"/>
              </w:rPr>
            </w:pPr>
            <w:r w:rsidRPr="00487CAB">
              <w:rPr>
                <w:rFonts w:asciiTheme="minorHAnsi" w:hAnsiTheme="minorHAnsi" w:cs="Segoe UI"/>
                <w:b/>
                <w:bCs/>
                <w:sz w:val="22"/>
                <w:szCs w:val="22"/>
              </w:rPr>
              <w:lastRenderedPageBreak/>
              <w:t>KPIs &amp; SLAs</w:t>
            </w:r>
          </w:p>
        </w:tc>
        <w:tc>
          <w:tcPr>
            <w:tcW w:w="7647" w:type="dxa"/>
          </w:tcPr>
          <w:p w14:paraId="2550ABDE"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 xml:space="preserve">Completion of quarterly EPA Readiness Checks/stakeholder feedback &amp; bud data </w:t>
            </w:r>
            <w:proofErr w:type="gramStart"/>
            <w:r w:rsidRPr="00487CAB">
              <w:rPr>
                <w:rFonts w:asciiTheme="minorHAnsi" w:hAnsiTheme="minorHAnsi" w:cs="Segoe UI"/>
                <w:sz w:val="22"/>
                <w:szCs w:val="22"/>
              </w:rPr>
              <w:t>demonstrating :</w:t>
            </w:r>
            <w:proofErr w:type="gramEnd"/>
            <w:r w:rsidRPr="00487CAB">
              <w:rPr>
                <w:rFonts w:asciiTheme="minorHAnsi" w:hAnsiTheme="minorHAnsi" w:cs="Segoe UI"/>
                <w:sz w:val="22"/>
                <w:szCs w:val="22"/>
              </w:rPr>
              <w:t xml:space="preserve"> </w:t>
            </w:r>
          </w:p>
          <w:p w14:paraId="22DE273C"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Learners are engaged and making progress.</w:t>
            </w:r>
          </w:p>
          <w:p w14:paraId="3F93FC7E"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Learning activities and goals were clear.</w:t>
            </w:r>
          </w:p>
          <w:p w14:paraId="2B4A437E"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Provision of support was timely.</w:t>
            </w:r>
          </w:p>
          <w:p w14:paraId="5B0C0AD2"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 xml:space="preserve">Support requests and Learner Submissions are reviewed, feedback given and responded to in a timely manor </w:t>
            </w:r>
          </w:p>
          <w:p w14:paraId="7807F027"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 xml:space="preserve">Learning is Impactful in the workplace </w:t>
            </w:r>
          </w:p>
          <w:p w14:paraId="63950E83" w14:textId="77777777" w:rsidR="00487CAB" w:rsidRPr="00487CAB" w:rsidRDefault="00487CAB" w:rsidP="00487CAB">
            <w:pPr>
              <w:pBdr>
                <w:top w:val="nil"/>
                <w:left w:val="nil"/>
                <w:bottom w:val="nil"/>
                <w:right w:val="nil"/>
                <w:between w:val="nil"/>
              </w:pBdr>
              <w:jc w:val="both"/>
              <w:rPr>
                <w:rFonts w:asciiTheme="minorHAnsi" w:hAnsiTheme="minorHAnsi" w:cs="Segoe UI"/>
                <w:sz w:val="22"/>
                <w:szCs w:val="22"/>
              </w:rPr>
            </w:pPr>
          </w:p>
          <w:p w14:paraId="685AABA7" w14:textId="05522561" w:rsidR="00487CAB" w:rsidRPr="00487CAB" w:rsidRDefault="00487CAB" w:rsidP="00487CAB">
            <w:pPr>
              <w:pBdr>
                <w:top w:val="nil"/>
                <w:left w:val="nil"/>
                <w:bottom w:val="nil"/>
                <w:right w:val="nil"/>
                <w:between w:val="nil"/>
              </w:pBdr>
              <w:ind w:left="35"/>
              <w:contextualSpacing/>
              <w:jc w:val="both"/>
              <w:rPr>
                <w:rFonts w:asciiTheme="minorHAnsi" w:hAnsiTheme="minorHAnsi" w:cs="Segoe UI"/>
                <w:sz w:val="22"/>
                <w:szCs w:val="22"/>
              </w:rPr>
            </w:pPr>
            <w:r w:rsidRPr="00487CAB">
              <w:rPr>
                <w:rFonts w:asciiTheme="minorHAnsi" w:hAnsiTheme="minorHAnsi" w:cs="Segoe UI"/>
                <w:sz w:val="22"/>
                <w:szCs w:val="22"/>
              </w:rPr>
              <w:t>Evidence the use of technologies supporting ‘many-2-many’ cohort–wide engagements (</w:t>
            </w:r>
            <w:r w:rsidR="00AC2F4A" w:rsidRPr="00487CAB">
              <w:rPr>
                <w:rFonts w:asciiTheme="minorHAnsi" w:hAnsiTheme="minorHAnsi" w:cs="Segoe UI"/>
                <w:sz w:val="22"/>
                <w:szCs w:val="22"/>
              </w:rPr>
              <w:t>e.g.</w:t>
            </w:r>
            <w:r w:rsidRPr="00487CAB">
              <w:rPr>
                <w:rFonts w:asciiTheme="minorHAnsi" w:hAnsiTheme="minorHAnsi" w:cs="Segoe UI"/>
                <w:sz w:val="22"/>
                <w:szCs w:val="22"/>
              </w:rPr>
              <w:t xml:space="preserve">, </w:t>
            </w:r>
            <w:r>
              <w:rPr>
                <w:rFonts w:asciiTheme="minorHAnsi" w:hAnsiTheme="minorHAnsi" w:cs="Segoe UI"/>
                <w:sz w:val="22"/>
                <w:szCs w:val="22"/>
              </w:rPr>
              <w:t>B</w:t>
            </w:r>
            <w:r w:rsidRPr="00487CAB">
              <w:rPr>
                <w:rFonts w:asciiTheme="minorHAnsi" w:hAnsiTheme="minorHAnsi" w:cs="Segoe UI"/>
                <w:sz w:val="22"/>
                <w:szCs w:val="22"/>
              </w:rPr>
              <w:t>ud, e-mail group communications, virtual sessions etc.).</w:t>
            </w:r>
          </w:p>
          <w:p w14:paraId="79780D5E"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Achieve or exceed agreed targets of successful programme completion.</w:t>
            </w:r>
          </w:p>
          <w:p w14:paraId="0DA5B7FA"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Coaching is consistently judged as good or outstanding.</w:t>
            </w:r>
          </w:p>
          <w:p w14:paraId="298FA9CB"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All learner records to be completed on time, accurately, and in accordance with regulations and funding body requirements</w:t>
            </w:r>
          </w:p>
          <w:p w14:paraId="07719E87" w14:textId="77777777" w:rsidR="00487CAB" w:rsidRPr="00487CAB" w:rsidRDefault="00487CAB" w:rsidP="00487CAB">
            <w:pPr>
              <w:rPr>
                <w:rFonts w:asciiTheme="minorHAnsi" w:hAnsiTheme="minorHAnsi" w:cs="Segoe UI"/>
                <w:sz w:val="22"/>
                <w:szCs w:val="22"/>
              </w:rPr>
            </w:pPr>
            <w:r w:rsidRPr="00487CAB">
              <w:rPr>
                <w:rFonts w:asciiTheme="minorHAnsi" w:hAnsiTheme="minorHAnsi" w:cs="Segoe UI"/>
                <w:sz w:val="22"/>
                <w:szCs w:val="22"/>
              </w:rPr>
              <w:t>Delivery of a ‘Market-leading Apprenticeship Mind-set’ will be measured by:</w:t>
            </w:r>
          </w:p>
          <w:p w14:paraId="2CDB42FD" w14:textId="77777777" w:rsidR="00487CAB" w:rsidRPr="00487CAB" w:rsidRDefault="00487CAB" w:rsidP="00487CAB">
            <w:pPr>
              <w:pStyle w:val="ListParagraph"/>
              <w:numPr>
                <w:ilvl w:val="0"/>
                <w:numId w:val="15"/>
              </w:numPr>
              <w:jc w:val="both"/>
              <w:rPr>
                <w:rFonts w:asciiTheme="minorHAnsi" w:hAnsiTheme="minorHAnsi" w:cs="Segoe UI"/>
                <w:sz w:val="22"/>
                <w:szCs w:val="22"/>
              </w:rPr>
            </w:pPr>
            <w:r w:rsidRPr="00487CAB">
              <w:rPr>
                <w:rFonts w:asciiTheme="minorHAnsi" w:hAnsiTheme="minorHAnsi" w:cs="Segoe UI"/>
                <w:sz w:val="22"/>
                <w:szCs w:val="22"/>
              </w:rPr>
              <w:t xml:space="preserve">NPS maintained and improved above 60 </w:t>
            </w:r>
          </w:p>
          <w:p w14:paraId="72A5A23F"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Quarterly retention rates kept above QAA’s and national averages.</w:t>
            </w:r>
          </w:p>
          <w:p w14:paraId="574E4FE2" w14:textId="77777777" w:rsidR="00487CAB" w:rsidRPr="00487CAB" w:rsidRDefault="00487CAB" w:rsidP="00487CAB">
            <w:pPr>
              <w:pStyle w:val="ListParagraph"/>
              <w:numPr>
                <w:ilvl w:val="0"/>
                <w:numId w:val="15"/>
              </w:numPr>
              <w:pBdr>
                <w:top w:val="nil"/>
                <w:left w:val="nil"/>
                <w:bottom w:val="nil"/>
                <w:right w:val="nil"/>
                <w:between w:val="nil"/>
              </w:pBdr>
              <w:jc w:val="both"/>
              <w:rPr>
                <w:rFonts w:asciiTheme="minorHAnsi" w:hAnsiTheme="minorHAnsi" w:cs="Segoe UI"/>
                <w:sz w:val="22"/>
                <w:szCs w:val="22"/>
              </w:rPr>
            </w:pPr>
            <w:r w:rsidRPr="00487CAB">
              <w:rPr>
                <w:rFonts w:asciiTheme="minorHAnsi" w:hAnsiTheme="minorHAnsi" w:cs="Segoe UI"/>
                <w:sz w:val="22"/>
                <w:szCs w:val="22"/>
              </w:rPr>
              <w:t>Quarterly potential achievement rates increased above QAA’s and national averages</w:t>
            </w:r>
          </w:p>
          <w:p w14:paraId="51ED3178" w14:textId="38604EAB" w:rsidR="00487CAB" w:rsidRPr="00487CAB" w:rsidRDefault="00487CAB" w:rsidP="00487CAB">
            <w:pPr>
              <w:pBdr>
                <w:top w:val="nil"/>
                <w:left w:val="nil"/>
                <w:bottom w:val="nil"/>
                <w:right w:val="nil"/>
                <w:between w:val="nil"/>
              </w:pBdr>
              <w:rPr>
                <w:rFonts w:asciiTheme="minorHAnsi" w:hAnsiTheme="minorHAnsi" w:cs="Segoe UI"/>
                <w:sz w:val="22"/>
                <w:szCs w:val="22"/>
              </w:rPr>
            </w:pPr>
            <w:r w:rsidRPr="00487CAB">
              <w:rPr>
                <w:rFonts w:asciiTheme="minorHAnsi" w:hAnsiTheme="minorHAnsi" w:cs="Segoe UI"/>
                <w:sz w:val="22"/>
                <w:szCs w:val="22"/>
              </w:rPr>
              <w:t>Learners receive feedback and responses within 24 hours.</w:t>
            </w:r>
          </w:p>
        </w:tc>
      </w:tr>
      <w:tr w:rsidR="00487CAB" w14:paraId="3296003C" w14:textId="77777777" w:rsidTr="00153E40">
        <w:tc>
          <w:tcPr>
            <w:tcW w:w="2547" w:type="dxa"/>
          </w:tcPr>
          <w:p w14:paraId="72AFC47D" w14:textId="24F28354" w:rsidR="00487CAB" w:rsidRPr="00487CAB" w:rsidRDefault="00487CAB" w:rsidP="00487CAB">
            <w:pPr>
              <w:spacing w:before="0" w:after="160" w:line="259" w:lineRule="auto"/>
              <w:rPr>
                <w:rFonts w:asciiTheme="minorHAnsi" w:hAnsiTheme="minorHAnsi" w:cs="Segoe UI"/>
                <w:b/>
                <w:bCs/>
                <w:sz w:val="22"/>
                <w:szCs w:val="22"/>
              </w:rPr>
            </w:pPr>
            <w:r w:rsidRPr="00487CAB">
              <w:rPr>
                <w:rFonts w:asciiTheme="minorHAnsi" w:hAnsiTheme="minorHAnsi" w:cs="Segoe UI"/>
                <w:b/>
                <w:bCs/>
                <w:sz w:val="22"/>
                <w:szCs w:val="22"/>
              </w:rPr>
              <w:t>Key Working Relationships</w:t>
            </w:r>
          </w:p>
        </w:tc>
        <w:tc>
          <w:tcPr>
            <w:tcW w:w="7647" w:type="dxa"/>
          </w:tcPr>
          <w:p w14:paraId="7B620A5C" w14:textId="77777777" w:rsidR="00487CAB" w:rsidRPr="00487CAB" w:rsidRDefault="00487CAB" w:rsidP="00487CAB">
            <w:pPr>
              <w:pStyle w:val="ListParagraph"/>
              <w:numPr>
                <w:ilvl w:val="0"/>
                <w:numId w:val="16"/>
              </w:numPr>
              <w:spacing w:before="0"/>
              <w:rPr>
                <w:rFonts w:asciiTheme="minorHAnsi" w:hAnsiTheme="minorHAnsi" w:cs="Segoe UI"/>
                <w:sz w:val="22"/>
                <w:szCs w:val="22"/>
              </w:rPr>
            </w:pPr>
            <w:r w:rsidRPr="00487CAB">
              <w:rPr>
                <w:rFonts w:asciiTheme="minorHAnsi" w:hAnsiTheme="minorHAnsi" w:cs="Segoe UI"/>
                <w:sz w:val="22"/>
                <w:szCs w:val="22"/>
              </w:rPr>
              <w:t>Learner, Learner’s manager</w:t>
            </w:r>
          </w:p>
          <w:p w14:paraId="7B34707E" w14:textId="77777777" w:rsidR="00487CAB" w:rsidRPr="00487CAB" w:rsidRDefault="00487CAB" w:rsidP="00487CAB">
            <w:pPr>
              <w:pStyle w:val="ListParagraph"/>
              <w:numPr>
                <w:ilvl w:val="0"/>
                <w:numId w:val="16"/>
              </w:numPr>
              <w:spacing w:before="0"/>
              <w:rPr>
                <w:rFonts w:asciiTheme="minorHAnsi" w:hAnsiTheme="minorHAnsi" w:cs="Segoe UI"/>
                <w:sz w:val="22"/>
                <w:szCs w:val="22"/>
              </w:rPr>
            </w:pPr>
            <w:r w:rsidRPr="00487CAB">
              <w:rPr>
                <w:rFonts w:asciiTheme="minorHAnsi" w:hAnsiTheme="minorHAnsi" w:cs="Segoe UI"/>
                <w:sz w:val="22"/>
                <w:szCs w:val="22"/>
              </w:rPr>
              <w:t>Employer representative</w:t>
            </w:r>
          </w:p>
          <w:p w14:paraId="25CC8265" w14:textId="77777777" w:rsidR="00487CAB" w:rsidRPr="00487CAB" w:rsidRDefault="00487CAB" w:rsidP="00487CAB">
            <w:pPr>
              <w:pStyle w:val="ListParagraph"/>
              <w:numPr>
                <w:ilvl w:val="0"/>
                <w:numId w:val="16"/>
              </w:numPr>
              <w:spacing w:before="0"/>
              <w:rPr>
                <w:rFonts w:asciiTheme="minorHAnsi" w:hAnsiTheme="minorHAnsi" w:cs="Segoe UI"/>
                <w:sz w:val="22"/>
                <w:szCs w:val="22"/>
              </w:rPr>
            </w:pPr>
            <w:r w:rsidRPr="00487CAB">
              <w:rPr>
                <w:rFonts w:asciiTheme="minorHAnsi" w:hAnsiTheme="minorHAnsi" w:cs="Segoe UI"/>
                <w:sz w:val="22"/>
                <w:szCs w:val="22"/>
              </w:rPr>
              <w:t>Mentor</w:t>
            </w:r>
          </w:p>
          <w:p w14:paraId="31B31078" w14:textId="77777777" w:rsidR="00487CAB" w:rsidRPr="00487CAB" w:rsidRDefault="00487CAB" w:rsidP="00487CAB">
            <w:pPr>
              <w:pStyle w:val="ListParagraph"/>
              <w:numPr>
                <w:ilvl w:val="0"/>
                <w:numId w:val="16"/>
              </w:numPr>
              <w:spacing w:before="0"/>
              <w:rPr>
                <w:rFonts w:asciiTheme="minorHAnsi" w:hAnsiTheme="minorHAnsi" w:cs="Segoe UI"/>
                <w:sz w:val="22"/>
                <w:szCs w:val="22"/>
              </w:rPr>
            </w:pPr>
            <w:r w:rsidRPr="00487CAB">
              <w:rPr>
                <w:rFonts w:asciiTheme="minorHAnsi" w:hAnsiTheme="minorHAnsi" w:cs="Segoe UI"/>
                <w:sz w:val="22"/>
                <w:szCs w:val="22"/>
              </w:rPr>
              <w:t>QA Group Learning &amp; Delivery teams</w:t>
            </w:r>
          </w:p>
          <w:p w14:paraId="5C11D144" w14:textId="7729032A" w:rsidR="00487CAB" w:rsidRPr="00487CAB" w:rsidRDefault="00487CAB" w:rsidP="00487CAB">
            <w:pPr>
              <w:pStyle w:val="ListParagraph"/>
              <w:numPr>
                <w:ilvl w:val="0"/>
                <w:numId w:val="16"/>
              </w:numPr>
              <w:spacing w:before="0"/>
              <w:rPr>
                <w:rFonts w:ascii="Montserrat" w:hAnsi="Montserrat" w:cs="Segoe UI"/>
                <w:sz w:val="22"/>
                <w:szCs w:val="22"/>
              </w:rPr>
            </w:pPr>
            <w:r w:rsidRPr="00487CAB">
              <w:rPr>
                <w:rFonts w:asciiTheme="minorHAnsi" w:hAnsiTheme="minorHAnsi" w:cs="Segoe UI"/>
                <w:sz w:val="22"/>
                <w:szCs w:val="22"/>
              </w:rPr>
              <w:t>QA: Sales, Compliance; Product Development and Quality teams</w:t>
            </w:r>
          </w:p>
        </w:tc>
      </w:tr>
    </w:tbl>
    <w:p w14:paraId="3E0068AB" w14:textId="77777777" w:rsidR="00487CAB" w:rsidRDefault="00487CAB">
      <w:pPr>
        <w:spacing w:before="0" w:after="160" w:line="259" w:lineRule="auto"/>
      </w:pPr>
    </w:p>
    <w:p w14:paraId="5A2BA798" w14:textId="77777777" w:rsidR="00B0386E" w:rsidRDefault="00B0386E">
      <w:pPr>
        <w:spacing w:before="0" w:after="160" w:line="259" w:lineRule="auto"/>
      </w:pPr>
    </w:p>
    <w:tbl>
      <w:tblPr>
        <w:tblStyle w:val="TableGrid"/>
        <w:tblW w:w="0" w:type="auto"/>
        <w:tblLook w:val="04A0" w:firstRow="1" w:lastRow="0" w:firstColumn="1" w:lastColumn="0" w:noHBand="0" w:noVBand="1"/>
      </w:tblPr>
      <w:tblGrid>
        <w:gridCol w:w="2547"/>
        <w:gridCol w:w="7647"/>
      </w:tblGrid>
      <w:tr w:rsidR="00AC2F4A" w14:paraId="0189C78D" w14:textId="77777777" w:rsidTr="00153E40">
        <w:tc>
          <w:tcPr>
            <w:tcW w:w="10194" w:type="dxa"/>
            <w:gridSpan w:val="2"/>
            <w:shd w:val="clear" w:color="auto" w:fill="0D0D0D" w:themeFill="text1"/>
          </w:tcPr>
          <w:p w14:paraId="4D3190B8" w14:textId="0663E9AF" w:rsidR="00AC2F4A" w:rsidRPr="00AC2F4A" w:rsidRDefault="00AC2F4A" w:rsidP="00153E40">
            <w:pPr>
              <w:spacing w:before="0" w:after="160" w:line="259" w:lineRule="auto"/>
              <w:rPr>
                <w:rFonts w:asciiTheme="majorHAnsi" w:hAnsiTheme="majorHAnsi"/>
                <w:color w:val="auto"/>
                <w:sz w:val="36"/>
                <w:szCs w:val="36"/>
              </w:rPr>
            </w:pPr>
            <w:r>
              <w:rPr>
                <w:rFonts w:asciiTheme="majorHAnsi" w:hAnsiTheme="majorHAnsi"/>
                <w:color w:val="auto"/>
                <w:sz w:val="36"/>
                <w:szCs w:val="36"/>
              </w:rPr>
              <w:lastRenderedPageBreak/>
              <w:t>About You</w:t>
            </w:r>
          </w:p>
        </w:tc>
      </w:tr>
      <w:tr w:rsidR="00AC2F4A" w14:paraId="0FBD1BED" w14:textId="77777777" w:rsidTr="00153E40">
        <w:tc>
          <w:tcPr>
            <w:tcW w:w="2547" w:type="dxa"/>
          </w:tcPr>
          <w:p w14:paraId="1DB9247F" w14:textId="66A80A37" w:rsidR="00AC2F4A" w:rsidRPr="00AC2F4A" w:rsidRDefault="00AC2F4A" w:rsidP="00153E40">
            <w:pPr>
              <w:spacing w:before="0" w:after="160" w:line="259" w:lineRule="auto"/>
              <w:rPr>
                <w:rFonts w:asciiTheme="minorHAnsi" w:hAnsiTheme="minorHAnsi"/>
                <w:b/>
                <w:bCs/>
              </w:rPr>
            </w:pPr>
            <w:r w:rsidRPr="00AC2F4A">
              <w:rPr>
                <w:rFonts w:asciiTheme="minorHAnsi" w:hAnsiTheme="minorHAnsi" w:cs="Segoe UI"/>
                <w:b/>
                <w:bCs/>
                <w:sz w:val="22"/>
                <w:szCs w:val="22"/>
              </w:rPr>
              <w:t>Skills &amp; Abilities</w:t>
            </w:r>
          </w:p>
        </w:tc>
        <w:tc>
          <w:tcPr>
            <w:tcW w:w="7647" w:type="dxa"/>
          </w:tcPr>
          <w:p w14:paraId="66CBE912" w14:textId="622B8CA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Excellent communication and coaching skills</w:t>
            </w:r>
          </w:p>
          <w:p w14:paraId="37B94430"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Self-motivated with a customer centric focus </w:t>
            </w:r>
          </w:p>
          <w:p w14:paraId="5979A773"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Able to diagnose learner needs and adapt to their requirements in a remote environment </w:t>
            </w:r>
          </w:p>
          <w:p w14:paraId="2B19C198"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Guide and influence issue resolution</w:t>
            </w:r>
          </w:p>
          <w:p w14:paraId="16249D64"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Strong planning and organising skills</w:t>
            </w:r>
          </w:p>
          <w:p w14:paraId="15B6CF83"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Ability to solve problems using experience and knowledge to overcome barriers</w:t>
            </w:r>
          </w:p>
          <w:p w14:paraId="21438153"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 xml:space="preserve">Experience in management and effective use of remote intervention </w:t>
            </w:r>
          </w:p>
          <w:p w14:paraId="35C5117D"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Skilled in delivering motivational, balanced and constructive feedback</w:t>
            </w:r>
          </w:p>
          <w:p w14:paraId="643CB50F"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Attention to detail with strong administrative skills</w:t>
            </w:r>
          </w:p>
          <w:p w14:paraId="07FAF9B0" w14:textId="77777777"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Able to manage own time and prioritise appropriately</w:t>
            </w:r>
          </w:p>
          <w:p w14:paraId="62B9DF6C" w14:textId="5675C9AA" w:rsidR="00AC2F4A" w:rsidRPr="00AC2F4A" w:rsidRDefault="00AC2F4A" w:rsidP="00AC2F4A">
            <w:pPr>
              <w:pStyle w:val="ListParagraph"/>
              <w:numPr>
                <w:ilvl w:val="0"/>
                <w:numId w:val="17"/>
              </w:numPr>
              <w:spacing w:before="0"/>
              <w:rPr>
                <w:rFonts w:asciiTheme="minorHAnsi" w:hAnsiTheme="minorHAnsi" w:cs="Segoe UI"/>
                <w:sz w:val="22"/>
                <w:szCs w:val="22"/>
              </w:rPr>
            </w:pPr>
            <w:r w:rsidRPr="00AC2F4A">
              <w:rPr>
                <w:rFonts w:asciiTheme="minorHAnsi" w:hAnsiTheme="minorHAnsi" w:cs="Segoe UI"/>
                <w:sz w:val="22"/>
                <w:szCs w:val="22"/>
              </w:rPr>
              <w:t>Able to work from a QA office base 2 days each calendar month</w:t>
            </w:r>
            <w:r w:rsidR="00F45919">
              <w:rPr>
                <w:rFonts w:asciiTheme="minorHAnsi" w:hAnsiTheme="minorHAnsi" w:cs="Segoe UI"/>
                <w:sz w:val="22"/>
                <w:szCs w:val="22"/>
              </w:rPr>
              <w:t xml:space="preserve"> if required</w:t>
            </w:r>
          </w:p>
        </w:tc>
      </w:tr>
      <w:tr w:rsidR="00AC2F4A" w14:paraId="0BA89B31" w14:textId="77777777" w:rsidTr="00153E40">
        <w:tc>
          <w:tcPr>
            <w:tcW w:w="2547" w:type="dxa"/>
          </w:tcPr>
          <w:p w14:paraId="64E4FB42" w14:textId="558C32B4" w:rsidR="00AC2F4A" w:rsidRPr="00276C26" w:rsidRDefault="00AC2F4A" w:rsidP="00153E40">
            <w:pPr>
              <w:spacing w:before="0" w:after="160" w:line="259" w:lineRule="auto"/>
              <w:rPr>
                <w:rFonts w:asciiTheme="minorHAnsi" w:hAnsiTheme="minorHAnsi"/>
                <w:b/>
                <w:bCs/>
                <w:sz w:val="22"/>
                <w:szCs w:val="22"/>
              </w:rPr>
            </w:pPr>
            <w:r w:rsidRPr="00276C26">
              <w:rPr>
                <w:rFonts w:asciiTheme="minorHAnsi" w:hAnsiTheme="minorHAnsi" w:cs="Segoe UI"/>
                <w:b/>
                <w:bCs/>
              </w:rPr>
              <w:t>Your</w:t>
            </w:r>
            <w:r w:rsidR="00276C26" w:rsidRPr="00276C26">
              <w:rPr>
                <w:rFonts w:asciiTheme="minorHAnsi" w:hAnsiTheme="minorHAnsi" w:cs="Segoe UI"/>
                <w:b/>
                <w:bCs/>
              </w:rPr>
              <w:t xml:space="preserve"> Specialist</w:t>
            </w:r>
            <w:r w:rsidRPr="00276C26">
              <w:rPr>
                <w:rFonts w:asciiTheme="minorHAnsi" w:hAnsiTheme="minorHAnsi" w:cs="Segoe UI"/>
                <w:b/>
                <w:bCs/>
              </w:rPr>
              <w:t xml:space="preserve"> Experience</w:t>
            </w:r>
          </w:p>
        </w:tc>
        <w:tc>
          <w:tcPr>
            <w:tcW w:w="7647" w:type="dxa"/>
          </w:tcPr>
          <w:p w14:paraId="0DE8E0D1" w14:textId="5767A054" w:rsidR="00AC2F4A" w:rsidRPr="00A0193A" w:rsidRDefault="00AC2F4A" w:rsidP="00A0193A">
            <w:pPr>
              <w:spacing w:before="0"/>
              <w:rPr>
                <w:rFonts w:ascii="Figtree" w:hAnsi="Figtree" w:cs="Segoe UI"/>
                <w:sz w:val="28"/>
                <w:szCs w:val="28"/>
              </w:rPr>
            </w:pPr>
            <w:r w:rsidRPr="00A0193A">
              <w:rPr>
                <w:rFonts w:ascii="Figtree" w:eastAsia="Times New Roman" w:hAnsi="Figtree" w:cs="Times New Roman"/>
                <w:color w:val="000000"/>
                <w:sz w:val="22"/>
                <w:szCs w:val="22"/>
                <w:lang w:eastAsia="en-GB"/>
              </w:rPr>
              <w:t xml:space="preserve">A key part of the role is to provide learners with feedback and support on </w:t>
            </w:r>
            <w:r w:rsidR="00876A6F" w:rsidRPr="00A0193A">
              <w:rPr>
                <w:rFonts w:ascii="Figtree" w:eastAsia="Times New Roman" w:hAnsi="Figtree" w:cs="Times New Roman"/>
                <w:color w:val="000000"/>
                <w:sz w:val="22"/>
                <w:szCs w:val="22"/>
                <w:lang w:eastAsia="en-GB"/>
              </w:rPr>
              <w:t>Project Management</w:t>
            </w:r>
            <w:r w:rsidR="00B46EA0" w:rsidRPr="00A0193A">
              <w:rPr>
                <w:rFonts w:ascii="Figtree" w:eastAsia="Times New Roman" w:hAnsi="Figtree" w:cs="Times New Roman"/>
                <w:color w:val="000000"/>
                <w:sz w:val="22"/>
                <w:szCs w:val="22"/>
                <w:lang w:eastAsia="en-GB"/>
              </w:rPr>
              <w:t xml:space="preserve"> theories</w:t>
            </w:r>
            <w:r w:rsidR="003749B7" w:rsidRPr="00A0193A">
              <w:rPr>
                <w:rFonts w:ascii="Figtree" w:eastAsia="Times New Roman" w:hAnsi="Figtree" w:cs="Times New Roman"/>
                <w:color w:val="000000"/>
                <w:sz w:val="22"/>
                <w:szCs w:val="22"/>
                <w:lang w:eastAsia="en-GB"/>
              </w:rPr>
              <w:t xml:space="preserve"> and practical application</w:t>
            </w:r>
            <w:r w:rsidRPr="00A0193A">
              <w:rPr>
                <w:rFonts w:ascii="Figtree" w:eastAsia="Times New Roman" w:hAnsi="Figtree" w:cs="Times New Roman"/>
                <w:color w:val="000000"/>
                <w:sz w:val="22"/>
                <w:szCs w:val="22"/>
                <w:lang w:eastAsia="en-GB"/>
              </w:rPr>
              <w:t>. It is therefore important that you have:</w:t>
            </w:r>
          </w:p>
          <w:p w14:paraId="6FE882E3" w14:textId="231AE9FD" w:rsidR="00F37FC7" w:rsidRPr="00A0193A" w:rsidRDefault="00F37FC7" w:rsidP="00F37FC7">
            <w:pPr>
              <w:pStyle w:val="ListParagraph"/>
              <w:numPr>
                <w:ilvl w:val="0"/>
                <w:numId w:val="21"/>
              </w:numPr>
              <w:spacing w:before="0"/>
              <w:rPr>
                <w:rFonts w:ascii="Figtree" w:hAnsi="Figtree" w:cs="Segoe UI"/>
                <w:sz w:val="22"/>
                <w:szCs w:val="22"/>
              </w:rPr>
            </w:pPr>
            <w:r w:rsidRPr="00A0193A">
              <w:rPr>
                <w:rFonts w:ascii="Figtree" w:hAnsi="Figtree" w:cs="Segoe UI"/>
                <w:sz w:val="22"/>
                <w:szCs w:val="22"/>
              </w:rPr>
              <w:t>Proven industry experience delivering projects across the full project lifecycle, with the ability to translate practical delivery experience into effective apprentice coaching and support.</w:t>
            </w:r>
          </w:p>
          <w:p w14:paraId="45F225A4" w14:textId="600D8DD2" w:rsidR="00F37FC7" w:rsidRPr="00A0193A" w:rsidRDefault="00F37FC7" w:rsidP="00F37FC7">
            <w:pPr>
              <w:pStyle w:val="ListParagraph"/>
              <w:numPr>
                <w:ilvl w:val="0"/>
                <w:numId w:val="21"/>
              </w:numPr>
              <w:spacing w:before="0"/>
              <w:rPr>
                <w:rFonts w:ascii="Figtree" w:hAnsi="Figtree" w:cs="Segoe UI"/>
                <w:sz w:val="22"/>
                <w:szCs w:val="22"/>
              </w:rPr>
            </w:pPr>
            <w:r w:rsidRPr="00A0193A">
              <w:rPr>
                <w:rFonts w:ascii="Figtree" w:hAnsi="Figtree" w:cs="Segoe UI"/>
                <w:sz w:val="22"/>
                <w:szCs w:val="22"/>
              </w:rPr>
              <w:t>Demonstrable experience reviewing and validating business cases, ensuring projects remain aligned to organisational objectives and deliver value.</w:t>
            </w:r>
          </w:p>
          <w:p w14:paraId="759AE30F" w14:textId="6472ACF9" w:rsidR="00F37FC7" w:rsidRPr="00A0193A" w:rsidRDefault="00F37FC7" w:rsidP="00F37FC7">
            <w:pPr>
              <w:pStyle w:val="ListParagraph"/>
              <w:numPr>
                <w:ilvl w:val="0"/>
                <w:numId w:val="21"/>
              </w:numPr>
              <w:spacing w:before="0"/>
              <w:rPr>
                <w:rFonts w:ascii="Figtree" w:hAnsi="Figtree" w:cs="Segoe UI"/>
                <w:sz w:val="22"/>
                <w:szCs w:val="22"/>
              </w:rPr>
            </w:pPr>
            <w:r w:rsidRPr="00A0193A">
              <w:rPr>
                <w:rFonts w:ascii="Figtree" w:hAnsi="Figtree" w:cs="Segoe UI"/>
                <w:sz w:val="22"/>
                <w:szCs w:val="22"/>
              </w:rPr>
              <w:t>Strong stakeholder management experience, including influencing, communicating and collaborating across diverse stakeholder groups, and coaching apprentices in these capabilities.</w:t>
            </w:r>
          </w:p>
          <w:p w14:paraId="5205B886" w14:textId="4B337C65" w:rsidR="00F37FC7" w:rsidRPr="00A0193A" w:rsidRDefault="00F37FC7" w:rsidP="00F37FC7">
            <w:pPr>
              <w:pStyle w:val="ListParagraph"/>
              <w:numPr>
                <w:ilvl w:val="0"/>
                <w:numId w:val="21"/>
              </w:numPr>
              <w:spacing w:before="0"/>
              <w:rPr>
                <w:rFonts w:ascii="Figtree" w:hAnsi="Figtree" w:cs="Segoe UI"/>
                <w:sz w:val="22"/>
                <w:szCs w:val="22"/>
              </w:rPr>
            </w:pPr>
            <w:r w:rsidRPr="00A0193A">
              <w:rPr>
                <w:rFonts w:ascii="Figtree" w:hAnsi="Figtree" w:cs="Segoe UI"/>
                <w:sz w:val="22"/>
                <w:szCs w:val="22"/>
              </w:rPr>
              <w:t>Hands</w:t>
            </w:r>
            <w:r w:rsidRPr="00A0193A">
              <w:rPr>
                <w:rFonts w:ascii="Cambria Math" w:hAnsi="Cambria Math" w:cs="Cambria Math"/>
                <w:sz w:val="22"/>
                <w:szCs w:val="22"/>
              </w:rPr>
              <w:t>‑</w:t>
            </w:r>
            <w:r w:rsidRPr="00A0193A">
              <w:rPr>
                <w:rFonts w:ascii="Figtree" w:hAnsi="Figtree" w:cs="Segoe UI"/>
                <w:sz w:val="22"/>
                <w:szCs w:val="22"/>
              </w:rPr>
              <w:t>on experience developing and controlling project scope, schedules, milestones, delivery plans and resources using recognised project management approaches.</w:t>
            </w:r>
          </w:p>
          <w:p w14:paraId="4084D31B" w14:textId="2EE723CE" w:rsidR="00F37FC7" w:rsidRPr="00A0193A" w:rsidRDefault="00F37FC7" w:rsidP="00F37FC7">
            <w:pPr>
              <w:pStyle w:val="ListParagraph"/>
              <w:numPr>
                <w:ilvl w:val="0"/>
                <w:numId w:val="21"/>
              </w:numPr>
              <w:spacing w:before="0"/>
              <w:rPr>
                <w:rFonts w:ascii="Figtree" w:hAnsi="Figtree" w:cs="Segoe UI"/>
                <w:sz w:val="22"/>
                <w:szCs w:val="22"/>
              </w:rPr>
            </w:pPr>
            <w:r w:rsidRPr="00A0193A">
              <w:rPr>
                <w:rFonts w:ascii="Figtree" w:hAnsi="Figtree" w:cs="Segoe UI"/>
                <w:sz w:val="22"/>
                <w:szCs w:val="22"/>
              </w:rPr>
              <w:t>Proven experience managing project risks, issues, change controls and governance processes, supporting informed decision</w:t>
            </w:r>
            <w:r w:rsidRPr="00A0193A">
              <w:rPr>
                <w:rFonts w:ascii="Cambria Math" w:hAnsi="Cambria Math" w:cs="Cambria Math"/>
                <w:sz w:val="22"/>
                <w:szCs w:val="22"/>
              </w:rPr>
              <w:t>‑</w:t>
            </w:r>
            <w:r w:rsidRPr="00A0193A">
              <w:rPr>
                <w:rFonts w:ascii="Figtree" w:hAnsi="Figtree" w:cs="Segoe UI"/>
                <w:sz w:val="22"/>
                <w:szCs w:val="22"/>
              </w:rPr>
              <w:t>making and successful delivery.</w:t>
            </w:r>
          </w:p>
          <w:p w14:paraId="42A39843" w14:textId="6B9B406E" w:rsidR="00F37FC7" w:rsidRPr="00A0193A" w:rsidRDefault="00F37FC7" w:rsidP="00F37FC7">
            <w:pPr>
              <w:pStyle w:val="ListParagraph"/>
              <w:numPr>
                <w:ilvl w:val="0"/>
                <w:numId w:val="21"/>
              </w:numPr>
              <w:spacing w:before="0"/>
              <w:rPr>
                <w:rFonts w:ascii="Figtree" w:hAnsi="Figtree" w:cs="Segoe UI"/>
                <w:sz w:val="22"/>
                <w:szCs w:val="22"/>
              </w:rPr>
            </w:pPr>
            <w:r w:rsidRPr="00A0193A">
              <w:rPr>
                <w:rFonts w:ascii="Figtree" w:hAnsi="Figtree" w:cs="Segoe UI"/>
                <w:sz w:val="22"/>
                <w:szCs w:val="22"/>
              </w:rPr>
              <w:t>Commercial and analytical experience monitoring project budgets, forecasts, performance data and variances, and reporting against agreed KPIs.</w:t>
            </w:r>
          </w:p>
          <w:p w14:paraId="30CE06ED" w14:textId="77777777" w:rsidR="00F37FC7" w:rsidRPr="00A0193A" w:rsidRDefault="00F37FC7" w:rsidP="00F37FC7">
            <w:pPr>
              <w:numPr>
                <w:ilvl w:val="0"/>
                <w:numId w:val="21"/>
              </w:numPr>
              <w:rPr>
                <w:rFonts w:ascii="Figtree" w:hAnsi="Figtree" w:cs="Segoe UI"/>
                <w:sz w:val="22"/>
                <w:szCs w:val="22"/>
              </w:rPr>
            </w:pPr>
            <w:r w:rsidRPr="00A0193A">
              <w:rPr>
                <w:rFonts w:ascii="Figtree" w:hAnsi="Figtree" w:cs="Segoe UI"/>
                <w:sz w:val="22"/>
                <w:szCs w:val="22"/>
              </w:rPr>
              <w:t>Evidence of reflective practice, including capturing lessons learned, driving continuous improvement, and embedding sustainability and performance goals into future project delivery.</w:t>
            </w:r>
          </w:p>
          <w:p w14:paraId="0943DE02" w14:textId="57C94E4E" w:rsidR="00AC2F4A" w:rsidRPr="00A0193A" w:rsidRDefault="00AC2F4A" w:rsidP="00F37FC7">
            <w:pPr>
              <w:rPr>
                <w:rFonts w:ascii="Figtree" w:hAnsi="Figtree" w:cs="Segoe UI"/>
                <w:sz w:val="22"/>
                <w:szCs w:val="22"/>
              </w:rPr>
            </w:pPr>
          </w:p>
        </w:tc>
      </w:tr>
      <w:tr w:rsidR="00AC2F4A" w14:paraId="46ABCFEA" w14:textId="77777777" w:rsidTr="00153E40">
        <w:tc>
          <w:tcPr>
            <w:tcW w:w="2547" w:type="dxa"/>
          </w:tcPr>
          <w:p w14:paraId="008F0B93" w14:textId="77777777" w:rsidR="00AC2F4A" w:rsidRDefault="00AC2F4A" w:rsidP="00153E40">
            <w:pPr>
              <w:spacing w:before="0" w:after="160" w:line="259" w:lineRule="auto"/>
              <w:rPr>
                <w:rFonts w:asciiTheme="minorHAnsi" w:hAnsiTheme="minorHAnsi" w:cs="Segoe UI"/>
                <w:b/>
                <w:bCs/>
                <w:sz w:val="22"/>
                <w:szCs w:val="22"/>
              </w:rPr>
            </w:pPr>
            <w:r w:rsidRPr="00276C26">
              <w:rPr>
                <w:rFonts w:asciiTheme="minorHAnsi" w:hAnsiTheme="minorHAnsi" w:cs="Segoe UI"/>
                <w:b/>
                <w:bCs/>
                <w:sz w:val="22"/>
                <w:szCs w:val="22"/>
              </w:rPr>
              <w:t>KPIs &amp; SLAs</w:t>
            </w:r>
          </w:p>
          <w:p w14:paraId="5D7AEE0F" w14:textId="77777777" w:rsidR="00747513" w:rsidRDefault="00747513" w:rsidP="00153E40">
            <w:pPr>
              <w:spacing w:before="0" w:after="160" w:line="259" w:lineRule="auto"/>
              <w:rPr>
                <w:rFonts w:asciiTheme="minorHAnsi" w:hAnsiTheme="minorHAnsi" w:cs="Segoe UI"/>
                <w:b/>
                <w:bCs/>
                <w:sz w:val="22"/>
                <w:szCs w:val="22"/>
              </w:rPr>
            </w:pPr>
          </w:p>
          <w:p w14:paraId="5E565D92" w14:textId="77777777" w:rsidR="00747513" w:rsidRPr="00276C26" w:rsidRDefault="00747513" w:rsidP="00153E40">
            <w:pPr>
              <w:spacing w:before="0" w:after="160" w:line="259" w:lineRule="auto"/>
              <w:rPr>
                <w:rFonts w:asciiTheme="minorHAnsi" w:hAnsiTheme="minorHAnsi" w:cs="Segoe UI"/>
                <w:b/>
                <w:bCs/>
                <w:sz w:val="22"/>
                <w:szCs w:val="22"/>
              </w:rPr>
            </w:pPr>
          </w:p>
        </w:tc>
        <w:tc>
          <w:tcPr>
            <w:tcW w:w="7647" w:type="dxa"/>
          </w:tcPr>
          <w:p w14:paraId="5EB3D162" w14:textId="0F8B5B83" w:rsidR="00276C26" w:rsidRPr="00276C26" w:rsidRDefault="00276C26" w:rsidP="00276C26">
            <w:pPr>
              <w:pStyle w:val="ListParagraph"/>
              <w:numPr>
                <w:ilvl w:val="0"/>
                <w:numId w:val="17"/>
              </w:numPr>
              <w:spacing w:before="0"/>
              <w:rPr>
                <w:rFonts w:asciiTheme="minorHAnsi" w:hAnsiTheme="minorHAnsi" w:cs="Segoe UI"/>
                <w:sz w:val="22"/>
                <w:szCs w:val="28"/>
              </w:rPr>
            </w:pPr>
            <w:r w:rsidRPr="00276C26">
              <w:rPr>
                <w:rFonts w:asciiTheme="minorHAnsi" w:hAnsiTheme="minorHAnsi" w:cs="Segoe UI"/>
                <w:sz w:val="22"/>
                <w:szCs w:val="28"/>
              </w:rPr>
              <w:t xml:space="preserve">Awareness of Equality and </w:t>
            </w:r>
            <w:proofErr w:type="gramStart"/>
            <w:r w:rsidRPr="00276C26">
              <w:rPr>
                <w:rFonts w:asciiTheme="minorHAnsi" w:hAnsiTheme="minorHAnsi" w:cs="Segoe UI"/>
                <w:sz w:val="22"/>
                <w:szCs w:val="28"/>
              </w:rPr>
              <w:t>Diversity;</w:t>
            </w:r>
            <w:proofErr w:type="gramEnd"/>
            <w:r w:rsidRPr="00276C26">
              <w:rPr>
                <w:rFonts w:asciiTheme="minorHAnsi" w:hAnsiTheme="minorHAnsi" w:cs="Segoe UI"/>
                <w:sz w:val="22"/>
                <w:szCs w:val="28"/>
              </w:rPr>
              <w:t xml:space="preserve"> </w:t>
            </w:r>
          </w:p>
          <w:p w14:paraId="0D08BF0B" w14:textId="77777777" w:rsidR="00276C26" w:rsidRPr="00276C26" w:rsidRDefault="00276C26" w:rsidP="00276C26">
            <w:pPr>
              <w:pStyle w:val="ListParagraph"/>
              <w:numPr>
                <w:ilvl w:val="0"/>
                <w:numId w:val="17"/>
              </w:numPr>
              <w:spacing w:before="0"/>
              <w:rPr>
                <w:rFonts w:asciiTheme="minorHAnsi" w:hAnsiTheme="minorHAnsi" w:cs="Segoe UI"/>
                <w:sz w:val="22"/>
                <w:szCs w:val="28"/>
              </w:rPr>
            </w:pPr>
            <w:r w:rsidRPr="00276C26">
              <w:rPr>
                <w:rFonts w:asciiTheme="minorHAnsi" w:hAnsiTheme="minorHAnsi" w:cs="Segoe UI"/>
                <w:sz w:val="22"/>
                <w:szCs w:val="28"/>
              </w:rPr>
              <w:t xml:space="preserve">Up to date knowledge of legal policy requirements including Safeguarding; Prevent and Health and Safety </w:t>
            </w:r>
          </w:p>
          <w:p w14:paraId="351A228A" w14:textId="6E495D40" w:rsidR="00AC2F4A" w:rsidRPr="00276C26" w:rsidRDefault="00276C26" w:rsidP="00276C26">
            <w:pPr>
              <w:pStyle w:val="ListParagraph"/>
              <w:numPr>
                <w:ilvl w:val="0"/>
                <w:numId w:val="17"/>
              </w:numPr>
              <w:spacing w:before="0"/>
              <w:rPr>
                <w:rFonts w:ascii="Montserrat" w:hAnsi="Montserrat" w:cs="Segoe UI"/>
                <w:sz w:val="20"/>
              </w:rPr>
            </w:pPr>
            <w:r w:rsidRPr="00276C26">
              <w:rPr>
                <w:rFonts w:asciiTheme="minorHAnsi" w:hAnsiTheme="minorHAnsi" w:cs="Segoe UI"/>
                <w:sz w:val="22"/>
                <w:szCs w:val="28"/>
              </w:rPr>
              <w:t xml:space="preserve">See </w:t>
            </w:r>
            <w:r>
              <w:rPr>
                <w:rFonts w:asciiTheme="minorHAnsi" w:hAnsiTheme="minorHAnsi" w:cs="Segoe UI"/>
                <w:sz w:val="22"/>
                <w:szCs w:val="28"/>
              </w:rPr>
              <w:t>Your S</w:t>
            </w:r>
            <w:r w:rsidRPr="00276C26">
              <w:rPr>
                <w:rFonts w:asciiTheme="minorHAnsi" w:hAnsiTheme="minorHAnsi" w:cs="Segoe UI"/>
                <w:sz w:val="22"/>
                <w:szCs w:val="28"/>
              </w:rPr>
              <w:t xml:space="preserve">pecialist </w:t>
            </w:r>
            <w:r>
              <w:rPr>
                <w:rFonts w:asciiTheme="minorHAnsi" w:hAnsiTheme="minorHAnsi" w:cs="Segoe UI"/>
                <w:sz w:val="22"/>
                <w:szCs w:val="28"/>
              </w:rPr>
              <w:t>K</w:t>
            </w:r>
            <w:r w:rsidRPr="00276C26">
              <w:rPr>
                <w:rFonts w:asciiTheme="minorHAnsi" w:hAnsiTheme="minorHAnsi" w:cs="Segoe UI"/>
                <w:sz w:val="22"/>
                <w:szCs w:val="28"/>
              </w:rPr>
              <w:t xml:space="preserve">nowledge </w:t>
            </w:r>
            <w:r>
              <w:rPr>
                <w:rFonts w:asciiTheme="minorHAnsi" w:hAnsiTheme="minorHAnsi" w:cs="Segoe UI"/>
                <w:sz w:val="22"/>
                <w:szCs w:val="28"/>
              </w:rPr>
              <w:t>section</w:t>
            </w:r>
          </w:p>
        </w:tc>
      </w:tr>
      <w:tr w:rsidR="00AC2F4A" w14:paraId="6483C35D" w14:textId="77777777" w:rsidTr="00153E40">
        <w:tc>
          <w:tcPr>
            <w:tcW w:w="2547" w:type="dxa"/>
          </w:tcPr>
          <w:p w14:paraId="48541E4C" w14:textId="43552777" w:rsidR="00AC2F4A" w:rsidRPr="00276C26" w:rsidRDefault="00276C26" w:rsidP="00153E40">
            <w:pPr>
              <w:spacing w:before="0" w:after="160" w:line="259" w:lineRule="auto"/>
              <w:rPr>
                <w:rFonts w:asciiTheme="minorHAnsi" w:hAnsiTheme="minorHAnsi" w:cs="Segoe UI"/>
                <w:b/>
                <w:bCs/>
                <w:sz w:val="22"/>
                <w:szCs w:val="22"/>
              </w:rPr>
            </w:pPr>
            <w:r w:rsidRPr="00276C26">
              <w:rPr>
                <w:rFonts w:asciiTheme="minorHAnsi" w:hAnsiTheme="minorHAnsi" w:cs="Segoe UI"/>
                <w:b/>
                <w:bCs/>
                <w:sz w:val="22"/>
                <w:szCs w:val="22"/>
              </w:rPr>
              <w:lastRenderedPageBreak/>
              <w:t>What you’ll bring to QA</w:t>
            </w:r>
          </w:p>
        </w:tc>
        <w:tc>
          <w:tcPr>
            <w:tcW w:w="7647" w:type="dxa"/>
          </w:tcPr>
          <w:p w14:paraId="40E6669F" w14:textId="77777777" w:rsidR="00276C26" w:rsidRPr="00276C26" w:rsidRDefault="00276C26" w:rsidP="00276C26">
            <w:pPr>
              <w:pStyle w:val="ListParagraph"/>
              <w:numPr>
                <w:ilvl w:val="0"/>
                <w:numId w:val="23"/>
              </w:numPr>
              <w:spacing w:before="0"/>
              <w:rPr>
                <w:rFonts w:asciiTheme="minorHAnsi" w:hAnsiTheme="minorHAnsi" w:cs="Segoe UI"/>
                <w:sz w:val="22"/>
                <w:szCs w:val="28"/>
              </w:rPr>
            </w:pPr>
            <w:r w:rsidRPr="00276C26">
              <w:rPr>
                <w:rFonts w:asciiTheme="minorHAnsi" w:hAnsiTheme="minorHAnsi" w:cs="Segoe UI"/>
                <w:sz w:val="22"/>
                <w:szCs w:val="28"/>
              </w:rPr>
              <w:t>Passion and enthusiasm for helping learners to succeed</w:t>
            </w:r>
          </w:p>
          <w:p w14:paraId="61FBAF9C" w14:textId="77777777" w:rsidR="00276C26" w:rsidRPr="00276C26" w:rsidRDefault="00276C26" w:rsidP="00276C26">
            <w:pPr>
              <w:pStyle w:val="ListParagraph"/>
              <w:numPr>
                <w:ilvl w:val="0"/>
                <w:numId w:val="23"/>
              </w:numPr>
              <w:spacing w:before="0"/>
              <w:rPr>
                <w:rFonts w:asciiTheme="minorHAnsi" w:hAnsiTheme="minorHAnsi" w:cs="Segoe UI"/>
                <w:sz w:val="22"/>
                <w:szCs w:val="28"/>
              </w:rPr>
            </w:pPr>
            <w:r w:rsidRPr="00276C26">
              <w:rPr>
                <w:rFonts w:asciiTheme="minorHAnsi" w:hAnsiTheme="minorHAnsi" w:cs="Segoe UI"/>
                <w:sz w:val="22"/>
                <w:szCs w:val="28"/>
              </w:rPr>
              <w:t>A flexible, resilient and pro-active approach</w:t>
            </w:r>
          </w:p>
          <w:p w14:paraId="0F8CE950" w14:textId="77777777" w:rsidR="00276C26" w:rsidRPr="00276C26" w:rsidRDefault="00276C26" w:rsidP="00276C26">
            <w:pPr>
              <w:pStyle w:val="ListParagraph"/>
              <w:numPr>
                <w:ilvl w:val="0"/>
                <w:numId w:val="23"/>
              </w:numPr>
              <w:spacing w:before="0"/>
              <w:rPr>
                <w:rFonts w:asciiTheme="minorHAnsi" w:hAnsiTheme="minorHAnsi" w:cs="Segoe UI"/>
                <w:sz w:val="22"/>
                <w:szCs w:val="28"/>
              </w:rPr>
            </w:pPr>
            <w:r w:rsidRPr="00276C26">
              <w:rPr>
                <w:rFonts w:asciiTheme="minorHAnsi" w:hAnsiTheme="minorHAnsi" w:cs="Segoe UI"/>
                <w:sz w:val="22"/>
                <w:szCs w:val="28"/>
              </w:rPr>
              <w:t>An ability to work independently and collaborate within the wider team</w:t>
            </w:r>
          </w:p>
          <w:p w14:paraId="2BDF5C49" w14:textId="77777777" w:rsidR="00276C26" w:rsidRPr="00276C26" w:rsidRDefault="00276C26" w:rsidP="00276C26">
            <w:pPr>
              <w:pStyle w:val="ListParagraph"/>
              <w:numPr>
                <w:ilvl w:val="0"/>
                <w:numId w:val="23"/>
              </w:numPr>
              <w:spacing w:before="0"/>
              <w:rPr>
                <w:rFonts w:asciiTheme="minorHAnsi" w:hAnsiTheme="minorHAnsi" w:cs="Segoe UI"/>
                <w:sz w:val="22"/>
                <w:szCs w:val="28"/>
              </w:rPr>
            </w:pPr>
            <w:r w:rsidRPr="00276C26">
              <w:rPr>
                <w:rFonts w:asciiTheme="minorHAnsi" w:hAnsiTheme="minorHAnsi" w:cs="Segoe UI"/>
                <w:sz w:val="22"/>
                <w:szCs w:val="28"/>
              </w:rPr>
              <w:t>Willingness to undertake appropriate checks such as DBS, BPSS, DV, Disclosure Scotland etc.</w:t>
            </w:r>
          </w:p>
          <w:p w14:paraId="2E0A8457" w14:textId="32E4152B" w:rsidR="00AC2F4A" w:rsidRPr="00276C26" w:rsidRDefault="00276C26" w:rsidP="00276C26">
            <w:pPr>
              <w:pStyle w:val="ListParagraph"/>
              <w:spacing w:before="0"/>
              <w:rPr>
                <w:rFonts w:ascii="Montserrat" w:hAnsi="Montserrat" w:cs="Segoe UI"/>
                <w:sz w:val="22"/>
                <w:szCs w:val="22"/>
              </w:rPr>
            </w:pPr>
            <w:r w:rsidRPr="00276C26">
              <w:rPr>
                <w:rFonts w:asciiTheme="minorHAnsi" w:hAnsiTheme="minorHAnsi" w:cs="Segoe UI"/>
                <w:sz w:val="22"/>
                <w:szCs w:val="28"/>
              </w:rPr>
              <w:t>Willingness to undertake and maintain CPD</w:t>
            </w:r>
          </w:p>
        </w:tc>
      </w:tr>
    </w:tbl>
    <w:p w14:paraId="4E19C156" w14:textId="6718B825" w:rsidR="00DF1239" w:rsidRDefault="00DF1239">
      <w:pPr>
        <w:spacing w:before="0" w:after="160" w:line="259" w:lineRule="auto"/>
      </w:pPr>
    </w:p>
    <w:p w14:paraId="19F43480" w14:textId="77777777" w:rsidR="00F37FC7" w:rsidRDefault="00F37FC7">
      <w:pPr>
        <w:spacing w:before="0" w:after="160" w:line="259" w:lineRule="auto"/>
      </w:pPr>
    </w:p>
    <w:p w14:paraId="593829AD" w14:textId="77777777" w:rsidR="00F37FC7" w:rsidRDefault="00F37FC7">
      <w:pPr>
        <w:spacing w:before="0" w:after="160" w:line="259" w:lineRule="auto"/>
      </w:pPr>
    </w:p>
    <w:p w14:paraId="37C21287" w14:textId="77777777" w:rsidR="00B0386E" w:rsidRDefault="00B0386E">
      <w:pPr>
        <w:spacing w:before="0" w:after="160" w:line="259" w:lineRule="auto"/>
      </w:pPr>
    </w:p>
    <w:p w14:paraId="580F413A" w14:textId="77777777" w:rsidR="00B0386E" w:rsidRDefault="00B0386E">
      <w:pPr>
        <w:spacing w:before="0" w:after="160" w:line="259" w:lineRule="auto"/>
      </w:pPr>
    </w:p>
    <w:p w14:paraId="57DE03FE" w14:textId="77777777" w:rsidR="00F37FC7" w:rsidRDefault="00F37FC7">
      <w:pPr>
        <w:spacing w:before="0" w:after="160" w:line="259" w:lineRule="auto"/>
      </w:pPr>
    </w:p>
    <w:p w14:paraId="2D692BFE" w14:textId="77777777" w:rsidR="00F37FC7" w:rsidRDefault="00F37FC7">
      <w:pPr>
        <w:spacing w:before="0" w:after="160" w:line="259" w:lineRule="auto"/>
      </w:pPr>
    </w:p>
    <w:p w14:paraId="6C6A3188" w14:textId="77777777" w:rsidR="00F37FC7" w:rsidRDefault="00F37FC7">
      <w:pPr>
        <w:spacing w:before="0" w:after="160" w:line="259" w:lineRule="auto"/>
      </w:pPr>
    </w:p>
    <w:p w14:paraId="7EC4ED97" w14:textId="77777777" w:rsidR="00F37FC7" w:rsidRDefault="00F37FC7">
      <w:pPr>
        <w:spacing w:before="0" w:after="160" w:line="259" w:lineRule="auto"/>
      </w:pPr>
    </w:p>
    <w:p w14:paraId="7C6CE693" w14:textId="77777777" w:rsidR="00F37FC7" w:rsidRDefault="00F37FC7">
      <w:pPr>
        <w:spacing w:before="0" w:after="160" w:line="259" w:lineRule="auto"/>
      </w:pPr>
    </w:p>
    <w:p w14:paraId="595BE278" w14:textId="77777777" w:rsidR="00F37FC7" w:rsidRDefault="00F37FC7">
      <w:pPr>
        <w:spacing w:before="0" w:after="160" w:line="259" w:lineRule="auto"/>
      </w:pPr>
    </w:p>
    <w:p w14:paraId="266041D3" w14:textId="77777777" w:rsidR="00F37FC7" w:rsidRDefault="00F37FC7">
      <w:pPr>
        <w:spacing w:before="0" w:after="160" w:line="259" w:lineRule="auto"/>
      </w:pPr>
    </w:p>
    <w:p w14:paraId="42E128E1" w14:textId="77777777" w:rsidR="00F37FC7" w:rsidRDefault="00F37FC7">
      <w:pPr>
        <w:spacing w:before="0" w:after="160" w:line="259" w:lineRule="auto"/>
      </w:pPr>
    </w:p>
    <w:p w14:paraId="79AA9705" w14:textId="77777777" w:rsidR="00F37FC7" w:rsidRDefault="00F37FC7">
      <w:pPr>
        <w:spacing w:before="0" w:after="160" w:line="259" w:lineRule="auto"/>
      </w:pPr>
    </w:p>
    <w:p w14:paraId="1BC11783" w14:textId="77777777" w:rsidR="00F37FC7" w:rsidRDefault="00F37FC7">
      <w:pPr>
        <w:spacing w:before="0" w:after="160" w:line="259" w:lineRule="auto"/>
      </w:pPr>
    </w:p>
    <w:p w14:paraId="47BF82C8" w14:textId="77777777" w:rsidR="00F37FC7" w:rsidRDefault="00F37FC7">
      <w:pPr>
        <w:spacing w:before="0" w:after="160" w:line="259" w:lineRule="auto"/>
      </w:pPr>
    </w:p>
    <w:p w14:paraId="0C704775" w14:textId="77777777" w:rsidR="00F37FC7" w:rsidRDefault="00F37FC7">
      <w:pPr>
        <w:spacing w:before="0" w:after="160" w:line="259" w:lineRule="auto"/>
      </w:pPr>
    </w:p>
    <w:p w14:paraId="13E17897" w14:textId="77777777" w:rsidR="00F37FC7" w:rsidRDefault="00F37FC7">
      <w:pPr>
        <w:spacing w:before="0" w:after="160" w:line="259" w:lineRule="auto"/>
      </w:pPr>
    </w:p>
    <w:p w14:paraId="6829F892" w14:textId="77777777" w:rsidR="00747513" w:rsidRDefault="00747513">
      <w:pPr>
        <w:spacing w:before="0" w:after="160" w:line="259" w:lineRule="auto"/>
      </w:pPr>
    </w:p>
    <w:p w14:paraId="6C5F88CE" w14:textId="77777777" w:rsidR="00747513" w:rsidRDefault="00747513">
      <w:pPr>
        <w:spacing w:before="0" w:after="160" w:line="259" w:lineRule="auto"/>
      </w:pPr>
    </w:p>
    <w:p w14:paraId="5192CD31" w14:textId="77777777" w:rsidR="00F37FC7" w:rsidRDefault="00F37FC7">
      <w:pPr>
        <w:spacing w:before="0" w:after="160" w:line="259" w:lineRule="auto"/>
      </w:pPr>
    </w:p>
    <w:p w14:paraId="54D55F4A" w14:textId="77777777" w:rsidR="00F37FC7" w:rsidRDefault="00F37FC7">
      <w:pPr>
        <w:spacing w:before="0" w:after="160" w:line="259" w:lineRule="auto"/>
      </w:pPr>
    </w:p>
    <w:p w14:paraId="02F77F76" w14:textId="77777777" w:rsidR="00F37FC7" w:rsidRDefault="00F37FC7">
      <w:pPr>
        <w:spacing w:before="0" w:after="160" w:line="259" w:lineRule="auto"/>
      </w:pPr>
    </w:p>
    <w:p w14:paraId="474F20ED" w14:textId="77777777" w:rsidR="00F37FC7" w:rsidRDefault="00F37FC7">
      <w:pPr>
        <w:spacing w:before="0" w:after="160" w:line="259" w:lineRule="auto"/>
      </w:pPr>
    </w:p>
    <w:p w14:paraId="7092FA64" w14:textId="77777777" w:rsidR="00F37FC7" w:rsidRDefault="00F37FC7">
      <w:pPr>
        <w:spacing w:before="0" w:after="160" w:line="259" w:lineRule="auto"/>
      </w:pPr>
    </w:p>
    <w:p w14:paraId="081F03FC" w14:textId="77777777" w:rsidR="00F37FC7" w:rsidRDefault="00F37FC7">
      <w:pPr>
        <w:spacing w:before="0" w:after="160" w:line="259" w:lineRule="auto"/>
      </w:pPr>
    </w:p>
    <w:p w14:paraId="4D1AE6AB" w14:textId="3A5D4FF0" w:rsidR="00175BFD" w:rsidRPr="00175BFD" w:rsidRDefault="00F37FC7" w:rsidP="000217FA">
      <w:pPr>
        <w:spacing w:before="0" w:after="160" w:line="259" w:lineRule="auto"/>
      </w:pPr>
      <w:r>
        <w:rPr>
          <w:noProof/>
        </w:rPr>
        <w:lastRenderedPageBreak/>
        <w:drawing>
          <wp:anchor distT="0" distB="0" distL="114300" distR="114300" simplePos="0" relativeHeight="251661312" behindDoc="0" locked="0" layoutInCell="1" allowOverlap="1" wp14:anchorId="6CCE1557" wp14:editId="3E978AA1">
            <wp:simplePos x="0" y="0"/>
            <wp:positionH relativeFrom="page">
              <wp:posOffset>-19050</wp:posOffset>
            </wp:positionH>
            <wp:positionV relativeFrom="paragraph">
              <wp:posOffset>-1074420</wp:posOffset>
            </wp:positionV>
            <wp:extent cx="7560000" cy="10684820"/>
            <wp:effectExtent l="0" t="0" r="3175" b="2540"/>
            <wp:wrapNone/>
            <wp:docPr id="3944099"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4099" name="Picture 3" descr="A black background with a black square&#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0000" cy="1068482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75BFD" w:rsidRPr="00175BFD" w:rsidSect="004210EB">
      <w:headerReference w:type="default" r:id="rId15"/>
      <w:headerReference w:type="first" r:id="rId16"/>
      <w:footerReference w:type="first" r:id="rId17"/>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897CD" w14:textId="77777777" w:rsidR="00456524" w:rsidRDefault="00456524" w:rsidP="007F513E">
      <w:r>
        <w:separator/>
      </w:r>
    </w:p>
  </w:endnote>
  <w:endnote w:type="continuationSeparator" w:id="0">
    <w:p w14:paraId="499966B3" w14:textId="77777777" w:rsidR="00456524" w:rsidRDefault="00456524"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gtree">
    <w:panose1 w:val="00000000000000000000"/>
    <w:charset w:val="00"/>
    <w:family w:val="auto"/>
    <w:pitch w:val="variable"/>
    <w:sig w:usb0="A000006F" w:usb1="0000007B" w:usb2="00000000" w:usb3="00000000" w:csb0="00000093" w:csb1="00000000"/>
    <w:embedRegular r:id="rId1" w:fontKey="{860838DE-72CA-4129-B8F5-5D1AE664C335}"/>
    <w:embedBold r:id="rId2" w:fontKey="{930EDCA6-2A7A-47A5-8094-778D148C2D86}"/>
    <w:embedItalic r:id="rId3" w:fontKey="{920C3AE3-28AE-47EE-A409-273B7D73B20E}"/>
  </w:font>
  <w:font w:name="Montserrat Light">
    <w:panose1 w:val="00000400000000000000"/>
    <w:charset w:val="00"/>
    <w:family w:val="auto"/>
    <w:pitch w:val="variable"/>
    <w:sig w:usb0="2000020F" w:usb1="00000003" w:usb2="00000000" w:usb3="00000000" w:csb0="00000197" w:csb1="00000000"/>
  </w:font>
  <w:font w:name="Figtree ExtraBold">
    <w:panose1 w:val="00000000000000000000"/>
    <w:charset w:val="00"/>
    <w:family w:val="auto"/>
    <w:pitch w:val="variable"/>
    <w:sig w:usb0="A000006F" w:usb1="0000007B" w:usb2="00000000" w:usb3="00000000" w:csb0="00000093" w:csb1="00000000"/>
    <w:embedRegular r:id="rId4" w:subsetted="1" w:fontKey="{42F6434E-E5B4-43E2-BB71-94E8E292E5D7}"/>
    <w:embedBold r:id="rId5" w:subsetted="1" w:fontKey="{DD21D58D-F99D-454C-AEE1-59BF94A5CAB7}"/>
  </w:font>
  <w:font w:name="Figtree Medium">
    <w:panose1 w:val="00000000000000000000"/>
    <w:charset w:val="00"/>
    <w:family w:val="auto"/>
    <w:pitch w:val="variable"/>
    <w:sig w:usb0="A000006F" w:usb1="0000007B" w:usb2="00000000" w:usb3="00000000" w:csb0="00000093" w:csb1="00000000"/>
    <w:embedRegular r:id="rId6" w:subsetted="1" w:fontKey="{41063BAB-303D-4838-BF26-A84CA9F3438B}"/>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mbria Math">
    <w:panose1 w:val="02040503050406030204"/>
    <w:charset w:val="00"/>
    <w:family w:val="roman"/>
    <w:pitch w:val="variable"/>
    <w:sig w:usb0="E00006FF" w:usb1="420024FF" w:usb2="02000000" w:usb3="00000000" w:csb0="0000019F" w:csb1="00000000"/>
    <w:embedRegular r:id="rId7" w:fontKey="{B4EEA489-7810-4823-8172-D4F46D3B1B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52653" w14:textId="2FC79060" w:rsidR="009D3007" w:rsidRPr="005A2769" w:rsidRDefault="00C82ADE" w:rsidP="00C82ADE">
    <w:pPr>
      <w:pStyle w:val="Footer"/>
      <w:tabs>
        <w:tab w:val="clear" w:pos="4513"/>
        <w:tab w:val="clear" w:pos="9026"/>
        <w:tab w:val="right" w:pos="10204"/>
      </w:tabs>
      <w:rPr>
        <w:sz w:val="20"/>
        <w:szCs w:val="20"/>
      </w:rPr>
    </w:pPr>
    <w:r w:rsidRPr="005A2769">
      <w:rPr>
        <w:sz w:val="20"/>
        <w:szCs w:val="20"/>
      </w:rPr>
      <w:fldChar w:fldCharType="begin"/>
    </w:r>
    <w:r w:rsidRPr="005A2769">
      <w:rPr>
        <w:sz w:val="20"/>
        <w:szCs w:val="20"/>
      </w:rPr>
      <w:instrText xml:space="preserve"> PAGE   \* MERGEFORMAT </w:instrText>
    </w:r>
    <w:r w:rsidRPr="005A2769">
      <w:rPr>
        <w:sz w:val="20"/>
        <w:szCs w:val="20"/>
      </w:rPr>
      <w:fldChar w:fldCharType="separate"/>
    </w:r>
    <w:r w:rsidRPr="005A2769">
      <w:rPr>
        <w:sz w:val="20"/>
        <w:szCs w:val="20"/>
      </w:rPr>
      <w:t>i</w:t>
    </w:r>
    <w:r w:rsidRPr="005A2769">
      <w:rPr>
        <w:sz w:val="20"/>
        <w:szCs w:val="20"/>
      </w:rPr>
      <w:fldChar w:fldCharType="end"/>
    </w:r>
    <w:r w:rsidRPr="005A2769">
      <w:rPr>
        <w:sz w:val="20"/>
        <w:szCs w:val="20"/>
      </w:rPr>
      <w:t xml:space="preserve"> |</w:t>
    </w:r>
    <w:r w:rsidR="00487CAB">
      <w:rPr>
        <w:sz w:val="20"/>
        <w:szCs w:val="20"/>
      </w:rPr>
      <w:t xml:space="preserve"> Job Description – </w:t>
    </w:r>
    <w:r w:rsidR="00F37FC7">
      <w:rPr>
        <w:sz w:val="20"/>
        <w:szCs w:val="20"/>
      </w:rPr>
      <w:t>Project Management DLC</w:t>
    </w:r>
    <w:r w:rsidRPr="005A2769">
      <w:rPr>
        <w:sz w:val="20"/>
        <w:szCs w:val="20"/>
      </w:rPr>
      <w:tab/>
    </w:r>
    <w:r w:rsidR="0022574D" w:rsidRPr="0022574D">
      <w:rPr>
        <w:sz w:val="20"/>
        <w:szCs w:val="20"/>
      </w:rPr>
      <w:t>© 2024 QA Limited or its affiliates.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E4C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r>
      <w:t>i</w:t>
    </w:r>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2766C" w14:textId="77777777" w:rsidR="00456524" w:rsidRDefault="00456524" w:rsidP="007F513E">
      <w:r>
        <w:separator/>
      </w:r>
    </w:p>
  </w:footnote>
  <w:footnote w:type="continuationSeparator" w:id="0">
    <w:p w14:paraId="546D2AD7" w14:textId="77777777" w:rsidR="00456524" w:rsidRDefault="00456524"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D888F" w14:textId="77777777" w:rsidR="00EE41BF" w:rsidRDefault="00185B11">
    <w:pPr>
      <w:pStyle w:val="Header"/>
    </w:pPr>
    <w:r>
      <w:rPr>
        <w:noProof/>
      </w:rPr>
      <w:drawing>
        <wp:inline distT="0" distB="0" distL="0" distR="0" wp14:anchorId="666D9104" wp14:editId="1461423D">
          <wp:extent cx="1097532" cy="360000"/>
          <wp:effectExtent l="0" t="0" r="7620" b="2540"/>
          <wp:docPr id="50360370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603702"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532" cy="360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67C0F" w14:textId="77777777" w:rsidR="00616CE3" w:rsidRDefault="000650C2">
    <w:pPr>
      <w:pStyle w:val="Header"/>
    </w:pPr>
    <w:r>
      <w:rPr>
        <w:noProof/>
      </w:rPr>
      <w:drawing>
        <wp:anchor distT="0" distB="0" distL="114300" distR="114300" simplePos="0" relativeHeight="251659264" behindDoc="1" locked="0" layoutInCell="1" allowOverlap="1" wp14:anchorId="7236D455" wp14:editId="3C7CA73B">
          <wp:simplePos x="0" y="0"/>
          <wp:positionH relativeFrom="page">
            <wp:align>left</wp:align>
          </wp:positionH>
          <wp:positionV relativeFrom="paragraph">
            <wp:posOffset>-457616</wp:posOffset>
          </wp:positionV>
          <wp:extent cx="7560000" cy="10697520"/>
          <wp:effectExtent l="0" t="0" r="3175" b="8890"/>
          <wp:wrapNone/>
          <wp:docPr id="1145116056"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116056"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752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9409D" w14:textId="77777777" w:rsidR="00750DA6" w:rsidRDefault="004C0895">
    <w:pPr>
      <w:pStyle w:val="Header"/>
    </w:pPr>
    <w:r>
      <w:rPr>
        <w:noProof/>
      </w:rPr>
      <w:drawing>
        <wp:inline distT="0" distB="0" distL="0" distR="0" wp14:anchorId="15286112" wp14:editId="4920B2D3">
          <wp:extent cx="986894" cy="324000"/>
          <wp:effectExtent l="0" t="0" r="3810" b="0"/>
          <wp:docPr id="10000287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8811"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894" cy="3240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128D0" w14:textId="77777777" w:rsidR="0084601C" w:rsidRDefault="008460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E34E5A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B7467314"/>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02DC5002"/>
    <w:multiLevelType w:val="multilevel"/>
    <w:tmpl w:val="3178566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D20605"/>
    <w:multiLevelType w:val="hybridMultilevel"/>
    <w:tmpl w:val="23001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24D5B"/>
    <w:multiLevelType w:val="hybridMultilevel"/>
    <w:tmpl w:val="A29CC74A"/>
    <w:lvl w:ilvl="0" w:tplc="1FFEC70C">
      <w:start w:val="1"/>
      <w:numFmt w:val="lowerLetter"/>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6" w15:restartNumberingAfterBreak="0">
    <w:nsid w:val="1BC74F54"/>
    <w:multiLevelType w:val="hybridMultilevel"/>
    <w:tmpl w:val="3274D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244DD0"/>
    <w:multiLevelType w:val="hybridMultilevel"/>
    <w:tmpl w:val="FE546D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D24CA"/>
    <w:multiLevelType w:val="hybridMultilevel"/>
    <w:tmpl w:val="45148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9E09BB"/>
    <w:multiLevelType w:val="hybridMultilevel"/>
    <w:tmpl w:val="E4320BF8"/>
    <w:lvl w:ilvl="0" w:tplc="86B2C846">
      <w:start w:val="1"/>
      <w:numFmt w:val="bullet"/>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0" w15:restartNumberingAfterBreak="0">
    <w:nsid w:val="383E6163"/>
    <w:multiLevelType w:val="multilevel"/>
    <w:tmpl w:val="6C22C33A"/>
    <w:lvl w:ilvl="0">
      <w:start w:val="1"/>
      <w:numFmt w:val="decimal"/>
      <w:pStyle w:val="Heading1"/>
      <w:lvlText w:val="%1."/>
      <w:lvlJc w:val="left"/>
      <w:pPr>
        <w:ind w:left="1134" w:hanging="1134"/>
      </w:pPr>
      <w:rPr>
        <w:rFonts w:ascii="Figtree ExtraBold" w:hAnsi="Figtree ExtraBold" w:hint="default"/>
        <w:sz w:val="40"/>
      </w:rPr>
    </w:lvl>
    <w:lvl w:ilvl="1">
      <w:start w:val="1"/>
      <w:numFmt w:val="decimal"/>
      <w:pStyle w:val="Heading2"/>
      <w:lvlText w:val="%1.%2."/>
      <w:lvlJc w:val="left"/>
      <w:pPr>
        <w:ind w:left="1134" w:hanging="1134"/>
      </w:pPr>
      <w:rPr>
        <w:rFonts w:ascii="Figtree" w:hAnsi="Figtree" w:hint="default"/>
        <w:b/>
        <w:i w:val="0"/>
        <w:sz w:val="32"/>
      </w:rPr>
    </w:lvl>
    <w:lvl w:ilvl="2">
      <w:start w:val="1"/>
      <w:numFmt w:val="decimal"/>
      <w:pStyle w:val="Heading3"/>
      <w:lvlText w:val="%1.%2.%3."/>
      <w:lvlJc w:val="left"/>
      <w:pPr>
        <w:ind w:left="1134" w:hanging="1134"/>
      </w:pPr>
      <w:rPr>
        <w:rFonts w:ascii="Figtree" w:hAnsi="Figtree" w:hint="default"/>
        <w:b/>
        <w:i w:val="0"/>
        <w:sz w:val="28"/>
      </w:rPr>
    </w:lvl>
    <w:lvl w:ilvl="3">
      <w:start w:val="1"/>
      <w:numFmt w:val="decimal"/>
      <w:pStyle w:val="Heading4"/>
      <w:lvlText w:val="%1.%2.%3.%4."/>
      <w:lvlJc w:val="left"/>
      <w:pPr>
        <w:ind w:left="1134" w:hanging="1134"/>
      </w:pPr>
      <w:rPr>
        <w:rFonts w:ascii="Figtree" w:hAnsi="Figtree" w:hint="default"/>
        <w:b/>
        <w:i w:val="0"/>
        <w:sz w:val="24"/>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11" w15:restartNumberingAfterBreak="0">
    <w:nsid w:val="426155A0"/>
    <w:multiLevelType w:val="hybridMultilevel"/>
    <w:tmpl w:val="65642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46B83988"/>
    <w:multiLevelType w:val="hybridMultilevel"/>
    <w:tmpl w:val="D70098A2"/>
    <w:lvl w:ilvl="0" w:tplc="0AD28780">
      <w:start w:val="1"/>
      <w:numFmt w:val="bullet"/>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5C46B9"/>
    <w:multiLevelType w:val="hybridMultilevel"/>
    <w:tmpl w:val="E72A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911920"/>
    <w:multiLevelType w:val="hybridMultilevel"/>
    <w:tmpl w:val="751877CE"/>
    <w:lvl w:ilvl="0" w:tplc="B5D2ACE8">
      <w:start w:val="1"/>
      <w:numFmt w:val="upperRoman"/>
      <w:lvlText w:val="%1)"/>
      <w:lvlJc w:val="left"/>
      <w:pPr>
        <w:ind w:left="1080" w:hanging="72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233067"/>
    <w:multiLevelType w:val="hybridMultilevel"/>
    <w:tmpl w:val="379A7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34353C"/>
    <w:multiLevelType w:val="hybridMultilevel"/>
    <w:tmpl w:val="E39C6384"/>
    <w:lvl w:ilvl="0" w:tplc="D158B2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C83387"/>
    <w:multiLevelType w:val="hybridMultilevel"/>
    <w:tmpl w:val="013A6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D74B16"/>
    <w:multiLevelType w:val="hybridMultilevel"/>
    <w:tmpl w:val="552A9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B0717F5"/>
    <w:multiLevelType w:val="hybridMultilevel"/>
    <w:tmpl w:val="6130EC46"/>
    <w:lvl w:ilvl="0" w:tplc="E1AC4982">
      <w:start w:val="1"/>
      <w:numFmt w:val="decimal"/>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775049767">
    <w:abstractNumId w:val="10"/>
  </w:num>
  <w:num w:numId="2" w16cid:durableId="1710959336">
    <w:abstractNumId w:val="11"/>
  </w:num>
  <w:num w:numId="3" w16cid:durableId="37897106">
    <w:abstractNumId w:val="4"/>
  </w:num>
  <w:num w:numId="4" w16cid:durableId="1065445368">
    <w:abstractNumId w:val="19"/>
  </w:num>
  <w:num w:numId="5" w16cid:durableId="1509756976">
    <w:abstractNumId w:val="15"/>
  </w:num>
  <w:num w:numId="6" w16cid:durableId="1992630998">
    <w:abstractNumId w:val="2"/>
  </w:num>
  <w:num w:numId="7" w16cid:durableId="1127549620">
    <w:abstractNumId w:val="1"/>
  </w:num>
  <w:num w:numId="8" w16cid:durableId="1623220833">
    <w:abstractNumId w:val="0"/>
  </w:num>
  <w:num w:numId="9" w16cid:durableId="1589922319">
    <w:abstractNumId w:val="12"/>
  </w:num>
  <w:num w:numId="10" w16cid:durableId="380635671">
    <w:abstractNumId w:val="13"/>
  </w:num>
  <w:num w:numId="11" w16cid:durableId="2075270541">
    <w:abstractNumId w:val="9"/>
  </w:num>
  <w:num w:numId="12" w16cid:durableId="658967853">
    <w:abstractNumId w:val="22"/>
  </w:num>
  <w:num w:numId="13" w16cid:durableId="1582442330">
    <w:abstractNumId w:val="5"/>
  </w:num>
  <w:num w:numId="14" w16cid:durableId="1693529811">
    <w:abstractNumId w:val="21"/>
  </w:num>
  <w:num w:numId="15" w16cid:durableId="1142574611">
    <w:abstractNumId w:val="17"/>
  </w:num>
  <w:num w:numId="16" w16cid:durableId="1032538821">
    <w:abstractNumId w:val="6"/>
  </w:num>
  <w:num w:numId="17" w16cid:durableId="382676439">
    <w:abstractNumId w:val="14"/>
  </w:num>
  <w:num w:numId="18" w16cid:durableId="1696350945">
    <w:abstractNumId w:val="3"/>
  </w:num>
  <w:num w:numId="19" w16cid:durableId="847137372">
    <w:abstractNumId w:val="7"/>
  </w:num>
  <w:num w:numId="20" w16cid:durableId="1024752026">
    <w:abstractNumId w:val="18"/>
  </w:num>
  <w:num w:numId="21" w16cid:durableId="1944848596">
    <w:abstractNumId w:val="16"/>
  </w:num>
  <w:num w:numId="22" w16cid:durableId="491678162">
    <w:abstractNumId w:val="8"/>
  </w:num>
  <w:num w:numId="23" w16cid:durableId="3995199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B77"/>
    <w:rsid w:val="0000473B"/>
    <w:rsid w:val="00014C9E"/>
    <w:rsid w:val="00020937"/>
    <w:rsid w:val="000217FA"/>
    <w:rsid w:val="00032F27"/>
    <w:rsid w:val="000439EF"/>
    <w:rsid w:val="0004620D"/>
    <w:rsid w:val="000650C2"/>
    <w:rsid w:val="0006516C"/>
    <w:rsid w:val="00066D94"/>
    <w:rsid w:val="0007050E"/>
    <w:rsid w:val="00077283"/>
    <w:rsid w:val="00080097"/>
    <w:rsid w:val="00082AC3"/>
    <w:rsid w:val="00090A87"/>
    <w:rsid w:val="00094E27"/>
    <w:rsid w:val="000C11D1"/>
    <w:rsid w:val="000C6C71"/>
    <w:rsid w:val="000E2F26"/>
    <w:rsid w:val="000E5B0B"/>
    <w:rsid w:val="0011477C"/>
    <w:rsid w:val="001238C6"/>
    <w:rsid w:val="00132A36"/>
    <w:rsid w:val="00134C15"/>
    <w:rsid w:val="00137B58"/>
    <w:rsid w:val="0014145F"/>
    <w:rsid w:val="00152835"/>
    <w:rsid w:val="00152AE6"/>
    <w:rsid w:val="00154A69"/>
    <w:rsid w:val="001600EC"/>
    <w:rsid w:val="00162A8C"/>
    <w:rsid w:val="001709BE"/>
    <w:rsid w:val="00175BFD"/>
    <w:rsid w:val="00176786"/>
    <w:rsid w:val="001821D9"/>
    <w:rsid w:val="00182B22"/>
    <w:rsid w:val="00185B11"/>
    <w:rsid w:val="00191093"/>
    <w:rsid w:val="00194F98"/>
    <w:rsid w:val="001B6FB5"/>
    <w:rsid w:val="001E44F2"/>
    <w:rsid w:val="001E5525"/>
    <w:rsid w:val="00200291"/>
    <w:rsid w:val="00202329"/>
    <w:rsid w:val="00223FE2"/>
    <w:rsid w:val="0022574D"/>
    <w:rsid w:val="002260DA"/>
    <w:rsid w:val="00256887"/>
    <w:rsid w:val="00267F48"/>
    <w:rsid w:val="00276C26"/>
    <w:rsid w:val="0028219F"/>
    <w:rsid w:val="002823CC"/>
    <w:rsid w:val="00292978"/>
    <w:rsid w:val="002A02A4"/>
    <w:rsid w:val="002A3720"/>
    <w:rsid w:val="002A65F1"/>
    <w:rsid w:val="002B086E"/>
    <w:rsid w:val="002B6761"/>
    <w:rsid w:val="002B69D6"/>
    <w:rsid w:val="002C51CE"/>
    <w:rsid w:val="002E1E0A"/>
    <w:rsid w:val="002E2D72"/>
    <w:rsid w:val="002E3C35"/>
    <w:rsid w:val="002E4C08"/>
    <w:rsid w:val="002E79E2"/>
    <w:rsid w:val="00313F4D"/>
    <w:rsid w:val="0032085B"/>
    <w:rsid w:val="00325D71"/>
    <w:rsid w:val="0033641D"/>
    <w:rsid w:val="003419F4"/>
    <w:rsid w:val="00347377"/>
    <w:rsid w:val="00350EFD"/>
    <w:rsid w:val="00353B94"/>
    <w:rsid w:val="003603BA"/>
    <w:rsid w:val="00364719"/>
    <w:rsid w:val="00366B6B"/>
    <w:rsid w:val="003749B7"/>
    <w:rsid w:val="003A7644"/>
    <w:rsid w:val="003B43D0"/>
    <w:rsid w:val="003B54B5"/>
    <w:rsid w:val="003B60EF"/>
    <w:rsid w:val="003C436F"/>
    <w:rsid w:val="003E4D7F"/>
    <w:rsid w:val="003F4C3A"/>
    <w:rsid w:val="00416861"/>
    <w:rsid w:val="004210EB"/>
    <w:rsid w:val="00421D46"/>
    <w:rsid w:val="00426576"/>
    <w:rsid w:val="00441EB6"/>
    <w:rsid w:val="004444CA"/>
    <w:rsid w:val="00456524"/>
    <w:rsid w:val="0046212B"/>
    <w:rsid w:val="00486D9B"/>
    <w:rsid w:val="0048772D"/>
    <w:rsid w:val="00487CAB"/>
    <w:rsid w:val="00497AD6"/>
    <w:rsid w:val="004A227A"/>
    <w:rsid w:val="004A2C68"/>
    <w:rsid w:val="004B455B"/>
    <w:rsid w:val="004C0895"/>
    <w:rsid w:val="004D5FC3"/>
    <w:rsid w:val="004E291D"/>
    <w:rsid w:val="004E5F65"/>
    <w:rsid w:val="004F5BB4"/>
    <w:rsid w:val="00523655"/>
    <w:rsid w:val="00523B77"/>
    <w:rsid w:val="00524EC7"/>
    <w:rsid w:val="00527370"/>
    <w:rsid w:val="0053225A"/>
    <w:rsid w:val="005324A5"/>
    <w:rsid w:val="00552DF2"/>
    <w:rsid w:val="00555765"/>
    <w:rsid w:val="00574380"/>
    <w:rsid w:val="00581435"/>
    <w:rsid w:val="00587965"/>
    <w:rsid w:val="00597E56"/>
    <w:rsid w:val="005A2769"/>
    <w:rsid w:val="005A300C"/>
    <w:rsid w:val="005A38C2"/>
    <w:rsid w:val="005A656D"/>
    <w:rsid w:val="005B0D93"/>
    <w:rsid w:val="005B33F0"/>
    <w:rsid w:val="005C5580"/>
    <w:rsid w:val="005C6623"/>
    <w:rsid w:val="006007BF"/>
    <w:rsid w:val="00602689"/>
    <w:rsid w:val="00610438"/>
    <w:rsid w:val="00616CE3"/>
    <w:rsid w:val="006471A8"/>
    <w:rsid w:val="006511A2"/>
    <w:rsid w:val="00652585"/>
    <w:rsid w:val="00652807"/>
    <w:rsid w:val="0067718E"/>
    <w:rsid w:val="006926C6"/>
    <w:rsid w:val="00697B9A"/>
    <w:rsid w:val="006A45C5"/>
    <w:rsid w:val="006B7965"/>
    <w:rsid w:val="006C0FEB"/>
    <w:rsid w:val="006D3A01"/>
    <w:rsid w:val="00700570"/>
    <w:rsid w:val="00717516"/>
    <w:rsid w:val="00724E3E"/>
    <w:rsid w:val="0074135F"/>
    <w:rsid w:val="00747513"/>
    <w:rsid w:val="00750DA6"/>
    <w:rsid w:val="0075246A"/>
    <w:rsid w:val="00762BD0"/>
    <w:rsid w:val="00765FEF"/>
    <w:rsid w:val="0077328C"/>
    <w:rsid w:val="007741DD"/>
    <w:rsid w:val="007760E2"/>
    <w:rsid w:val="00786B7E"/>
    <w:rsid w:val="00790A13"/>
    <w:rsid w:val="00795A3F"/>
    <w:rsid w:val="007B0E5F"/>
    <w:rsid w:val="007B1BA5"/>
    <w:rsid w:val="007C2497"/>
    <w:rsid w:val="007C6FF5"/>
    <w:rsid w:val="007D5CA7"/>
    <w:rsid w:val="007E2CF4"/>
    <w:rsid w:val="007E4E2E"/>
    <w:rsid w:val="007F513E"/>
    <w:rsid w:val="007F5A7E"/>
    <w:rsid w:val="0080546A"/>
    <w:rsid w:val="00813540"/>
    <w:rsid w:val="00815018"/>
    <w:rsid w:val="00820D5C"/>
    <w:rsid w:val="0084090A"/>
    <w:rsid w:val="0084601C"/>
    <w:rsid w:val="008462BA"/>
    <w:rsid w:val="00855A26"/>
    <w:rsid w:val="008648DD"/>
    <w:rsid w:val="00870762"/>
    <w:rsid w:val="00876A6F"/>
    <w:rsid w:val="008856DD"/>
    <w:rsid w:val="008965EE"/>
    <w:rsid w:val="008A527B"/>
    <w:rsid w:val="008B55C9"/>
    <w:rsid w:val="008B6E6B"/>
    <w:rsid w:val="008D4504"/>
    <w:rsid w:val="008E0AD5"/>
    <w:rsid w:val="00901E6B"/>
    <w:rsid w:val="00911ABF"/>
    <w:rsid w:val="00922C9A"/>
    <w:rsid w:val="0093598F"/>
    <w:rsid w:val="00937313"/>
    <w:rsid w:val="009375F6"/>
    <w:rsid w:val="00946E72"/>
    <w:rsid w:val="00951F45"/>
    <w:rsid w:val="009600E4"/>
    <w:rsid w:val="009856C2"/>
    <w:rsid w:val="00987561"/>
    <w:rsid w:val="009A0F75"/>
    <w:rsid w:val="009A4495"/>
    <w:rsid w:val="009B0E0C"/>
    <w:rsid w:val="009C02D3"/>
    <w:rsid w:val="009D3007"/>
    <w:rsid w:val="009D73A3"/>
    <w:rsid w:val="009E190A"/>
    <w:rsid w:val="009E6BF5"/>
    <w:rsid w:val="009F393B"/>
    <w:rsid w:val="00A0193A"/>
    <w:rsid w:val="00A03FE1"/>
    <w:rsid w:val="00A21A7F"/>
    <w:rsid w:val="00A21BA0"/>
    <w:rsid w:val="00A433B2"/>
    <w:rsid w:val="00A45AFE"/>
    <w:rsid w:val="00A76D1A"/>
    <w:rsid w:val="00A85367"/>
    <w:rsid w:val="00A922CF"/>
    <w:rsid w:val="00AA5160"/>
    <w:rsid w:val="00AC2F4A"/>
    <w:rsid w:val="00AD2A6A"/>
    <w:rsid w:val="00AD6324"/>
    <w:rsid w:val="00AE3655"/>
    <w:rsid w:val="00B02C91"/>
    <w:rsid w:val="00B0386E"/>
    <w:rsid w:val="00B20A72"/>
    <w:rsid w:val="00B46EA0"/>
    <w:rsid w:val="00B57DB4"/>
    <w:rsid w:val="00B632F7"/>
    <w:rsid w:val="00B63EC6"/>
    <w:rsid w:val="00B87D62"/>
    <w:rsid w:val="00BA6663"/>
    <w:rsid w:val="00BB7B1E"/>
    <w:rsid w:val="00BC13CF"/>
    <w:rsid w:val="00BC51AA"/>
    <w:rsid w:val="00BD4FA5"/>
    <w:rsid w:val="00BE0167"/>
    <w:rsid w:val="00BE6F66"/>
    <w:rsid w:val="00C1331D"/>
    <w:rsid w:val="00C217D8"/>
    <w:rsid w:val="00C22A5A"/>
    <w:rsid w:val="00C31E54"/>
    <w:rsid w:val="00C341D9"/>
    <w:rsid w:val="00C34B92"/>
    <w:rsid w:val="00C4044B"/>
    <w:rsid w:val="00C45675"/>
    <w:rsid w:val="00C57911"/>
    <w:rsid w:val="00C70646"/>
    <w:rsid w:val="00C75240"/>
    <w:rsid w:val="00C82ADE"/>
    <w:rsid w:val="00C85939"/>
    <w:rsid w:val="00CA2106"/>
    <w:rsid w:val="00CA310D"/>
    <w:rsid w:val="00CB1966"/>
    <w:rsid w:val="00CB3158"/>
    <w:rsid w:val="00CC14FB"/>
    <w:rsid w:val="00CC5731"/>
    <w:rsid w:val="00CE5672"/>
    <w:rsid w:val="00D01A91"/>
    <w:rsid w:val="00D04303"/>
    <w:rsid w:val="00D212FD"/>
    <w:rsid w:val="00D2240C"/>
    <w:rsid w:val="00D24437"/>
    <w:rsid w:val="00D24EA6"/>
    <w:rsid w:val="00D420D9"/>
    <w:rsid w:val="00D43346"/>
    <w:rsid w:val="00D55752"/>
    <w:rsid w:val="00D63AB5"/>
    <w:rsid w:val="00D70BF9"/>
    <w:rsid w:val="00D71E1F"/>
    <w:rsid w:val="00D95E09"/>
    <w:rsid w:val="00D975A7"/>
    <w:rsid w:val="00DA08B1"/>
    <w:rsid w:val="00DC43C6"/>
    <w:rsid w:val="00DC7582"/>
    <w:rsid w:val="00DD050E"/>
    <w:rsid w:val="00DE2271"/>
    <w:rsid w:val="00DF1239"/>
    <w:rsid w:val="00DF1581"/>
    <w:rsid w:val="00DF18B7"/>
    <w:rsid w:val="00DF40E5"/>
    <w:rsid w:val="00E1001C"/>
    <w:rsid w:val="00E22609"/>
    <w:rsid w:val="00E4088E"/>
    <w:rsid w:val="00E536DC"/>
    <w:rsid w:val="00E56495"/>
    <w:rsid w:val="00E635A6"/>
    <w:rsid w:val="00E77C81"/>
    <w:rsid w:val="00E816FB"/>
    <w:rsid w:val="00E81CB0"/>
    <w:rsid w:val="00E90364"/>
    <w:rsid w:val="00E93347"/>
    <w:rsid w:val="00EA096D"/>
    <w:rsid w:val="00EB3038"/>
    <w:rsid w:val="00ED3B80"/>
    <w:rsid w:val="00ED3E02"/>
    <w:rsid w:val="00EE0D2A"/>
    <w:rsid w:val="00EE29DC"/>
    <w:rsid w:val="00EE41BF"/>
    <w:rsid w:val="00EF4EE4"/>
    <w:rsid w:val="00F02405"/>
    <w:rsid w:val="00F04C1A"/>
    <w:rsid w:val="00F078E3"/>
    <w:rsid w:val="00F10D42"/>
    <w:rsid w:val="00F22D43"/>
    <w:rsid w:val="00F3281A"/>
    <w:rsid w:val="00F37FC7"/>
    <w:rsid w:val="00F41476"/>
    <w:rsid w:val="00F45919"/>
    <w:rsid w:val="00F5074A"/>
    <w:rsid w:val="00F5076F"/>
    <w:rsid w:val="00F559A5"/>
    <w:rsid w:val="00F57EB3"/>
    <w:rsid w:val="00F71083"/>
    <w:rsid w:val="00F80443"/>
    <w:rsid w:val="00F81233"/>
    <w:rsid w:val="00F825D6"/>
    <w:rsid w:val="00F85DDA"/>
    <w:rsid w:val="00F9159C"/>
    <w:rsid w:val="00FB5B97"/>
    <w:rsid w:val="00FE2973"/>
    <w:rsid w:val="00FE607D"/>
    <w:rsid w:val="00FE6367"/>
    <w:rsid w:val="00FF4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3C5F1"/>
  <w15:chartTrackingRefBased/>
  <w15:docId w15:val="{AE234008-91FF-4273-B7CC-98A08D57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DDA"/>
    <w:pPr>
      <w:spacing w:before="120" w:after="0" w:line="240" w:lineRule="auto"/>
    </w:pPr>
    <w:rPr>
      <w:color w:val="0D0D0D" w:themeColor="text1"/>
      <w:sz w:val="24"/>
      <w:szCs w:val="24"/>
    </w:rPr>
  </w:style>
  <w:style w:type="paragraph" w:styleId="Heading1">
    <w:name w:val="heading 1"/>
    <w:basedOn w:val="Normal"/>
    <w:next w:val="Normal"/>
    <w:link w:val="Heading1Char"/>
    <w:uiPriority w:val="9"/>
    <w:qFormat/>
    <w:rsid w:val="00A21BA0"/>
    <w:pPr>
      <w:keepNext/>
      <w:keepLines/>
      <w:numPr>
        <w:numId w:val="1"/>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1"/>
      </w:numPr>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1"/>
      </w:numPr>
      <w:outlineLvl w:val="2"/>
    </w:pPr>
    <w:rPr>
      <w:b/>
      <w:bCs/>
      <w:sz w:val="28"/>
      <w:szCs w:val="28"/>
    </w:rPr>
  </w:style>
  <w:style w:type="paragraph" w:styleId="Heading4">
    <w:name w:val="heading 4"/>
    <w:basedOn w:val="ListParagraph"/>
    <w:next w:val="Normal"/>
    <w:link w:val="Heading4Char"/>
    <w:uiPriority w:val="9"/>
    <w:unhideWhenUsed/>
    <w:qFormat/>
    <w:rsid w:val="00D2240C"/>
    <w:pPr>
      <w:numPr>
        <w:ilvl w:val="3"/>
        <w:numId w:val="1"/>
      </w:numPr>
      <w:contextualSpacing w:val="0"/>
      <w:outlineLvl w:val="3"/>
    </w:pPr>
    <w:rPr>
      <w:b/>
      <w:bCs/>
    </w:rPr>
  </w:style>
  <w:style w:type="paragraph" w:styleId="Heading5">
    <w:name w:val="heading 5"/>
    <w:basedOn w:val="Normal"/>
    <w:next w:val="Normal"/>
    <w:link w:val="Heading5Char"/>
    <w:uiPriority w:val="9"/>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unhideWhenUsed/>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unhideWhenUsed/>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BA0"/>
    <w:rPr>
      <w:rFonts w:asciiTheme="majorHAnsi" w:eastAsiaTheme="majorEastAsia" w:hAnsiTheme="majorHAnsi" w:cstheme="majorBidi"/>
      <w:color w:val="0D0D0D" w:themeColor="text1"/>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D2240C"/>
    <w:rPr>
      <w:b/>
      <w:bCs/>
      <w:color w:val="0D0D0D" w:themeColor="text1"/>
      <w:sz w:val="24"/>
      <w:szCs w:val="24"/>
    </w:rPr>
  </w:style>
  <w:style w:type="character" w:customStyle="1" w:styleId="Heading5Char">
    <w:name w:val="Heading 5 Char"/>
    <w:basedOn w:val="DefaultParagraphFont"/>
    <w:link w:val="Heading5"/>
    <w:uiPriority w:val="9"/>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B20A72"/>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B20A72"/>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B20A72"/>
    <w:pPr>
      <w:spacing w:before="360"/>
    </w:pPr>
    <w:rPr>
      <w:rFonts w:ascii="Figtree Medium"/>
      <w:color w:val="FFFFFF"/>
      <w:sz w:val="48"/>
    </w:rPr>
  </w:style>
  <w:style w:type="character" w:customStyle="1" w:styleId="SubtitleChar">
    <w:name w:val="Subtitle Char"/>
    <w:basedOn w:val="DefaultParagraphFont"/>
    <w:link w:val="Subtitle"/>
    <w:uiPriority w:val="11"/>
    <w:rsid w:val="00B20A72"/>
    <w:rPr>
      <w:rFonts w:ascii="Figtree Medium"/>
      <w:color w:val="FFFFFF"/>
      <w:sz w:val="48"/>
      <w:szCs w:val="24"/>
    </w:rPr>
  </w:style>
  <w:style w:type="paragraph" w:styleId="Quote">
    <w:name w:val="Quote"/>
    <w:basedOn w:val="Normal"/>
    <w:next w:val="Normal"/>
    <w:link w:val="QuoteChar"/>
    <w:uiPriority w:val="29"/>
    <w:qFormat/>
    <w:rsid w:val="00B20A72"/>
    <w:pPr>
      <w:spacing w:before="160"/>
      <w:jc w:val="center"/>
    </w:pPr>
    <w:rPr>
      <w:i/>
      <w:iCs/>
    </w:rPr>
  </w:style>
  <w:style w:type="character" w:customStyle="1" w:styleId="QuoteChar">
    <w:name w:val="Quote Char"/>
    <w:basedOn w:val="DefaultParagraphFont"/>
    <w:link w:val="Quote"/>
    <w:uiPriority w:val="29"/>
    <w:rsid w:val="00B20A72"/>
    <w:rPr>
      <w:i/>
      <w:iCs/>
      <w:color w:val="0D0D0D" w:themeColor="text1"/>
      <w:sz w:val="24"/>
      <w:szCs w:val="24"/>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3"/>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5"/>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
    <w:name w:val="Letter list"/>
    <w:basedOn w:val="Normal"/>
    <w:link w:val="LetterlistChar"/>
    <w:qFormat/>
    <w:rsid w:val="00DF18B7"/>
    <w:pPr>
      <w:numPr>
        <w:ilvl w:val="1"/>
        <w:numId w:val="14"/>
      </w:numPr>
      <w:spacing w:before="0"/>
      <w:ind w:left="1701" w:hanging="567"/>
    </w:pPr>
  </w:style>
  <w:style w:type="character" w:customStyle="1" w:styleId="LetterlistChar">
    <w:name w:val="Letter list Char"/>
    <w:basedOn w:val="DefaultParagraphFont"/>
    <w:link w:val="Letterlist"/>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0E5B0B"/>
    <w:pPr>
      <w:spacing w:before="40" w:after="40" w:line="264" w:lineRule="auto"/>
    </w:pPr>
    <w:rPr>
      <w:kern w:val="0"/>
      <w:sz w:val="20"/>
      <w14:ligatures w14:val="none"/>
    </w:rPr>
  </w:style>
  <w:style w:type="paragraph" w:customStyle="1" w:styleId="TableBullet">
    <w:name w:val="Table Bullet"/>
    <w:basedOn w:val="Normal"/>
    <w:qFormat/>
    <w:rsid w:val="00F02405"/>
    <w:pPr>
      <w:numPr>
        <w:numId w:val="9"/>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1">
    <w:name w:val="Table heading 1"/>
    <w:basedOn w:val="Normal"/>
    <w:next w:val="Table"/>
    <w:link w:val="Tableheading1Char"/>
    <w:qFormat/>
    <w:rsid w:val="009F393B"/>
    <w:pPr>
      <w:spacing w:before="40" w:after="40" w:line="264" w:lineRule="auto"/>
    </w:pPr>
    <w:rPr>
      <w:b/>
      <w:bCs/>
      <w:color w:val="FFFFFF" w:themeColor="background1"/>
      <w:kern w:val="0"/>
      <w:sz w:val="20"/>
      <w14:ligatures w14:val="none"/>
    </w:rPr>
  </w:style>
  <w:style w:type="paragraph" w:styleId="Date">
    <w:name w:val="Date"/>
    <w:basedOn w:val="Subtitle"/>
    <w:next w:val="Normal"/>
    <w:link w:val="DateChar"/>
    <w:uiPriority w:val="99"/>
    <w:unhideWhenUsed/>
    <w:qFormat/>
    <w:rsid w:val="00B20A72"/>
    <w:rPr>
      <w:sz w:val="28"/>
      <w:szCs w:val="28"/>
    </w:rPr>
  </w:style>
  <w:style w:type="character" w:customStyle="1" w:styleId="DateChar">
    <w:name w:val="Date Char"/>
    <w:basedOn w:val="DefaultParagraphFont"/>
    <w:link w:val="Date"/>
    <w:uiPriority w:val="99"/>
    <w:rsid w:val="00B20A72"/>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table" w:styleId="GridTable4-Accent1">
    <w:name w:val="Grid Table 4 Accent 1"/>
    <w:basedOn w:val="TableNormal"/>
    <w:uiPriority w:val="49"/>
    <w:rsid w:val="00F5074A"/>
    <w:pPr>
      <w:spacing w:after="0" w:line="240" w:lineRule="auto"/>
    </w:pPr>
    <w:tblPr>
      <w:tblStyleRowBandSize w:val="1"/>
      <w:tblStyleColBandSize w:val="1"/>
      <w:tblBorders>
        <w:top w:val="single" w:sz="4" w:space="0" w:color="82D3E8" w:themeColor="accent1" w:themeTint="99"/>
        <w:left w:val="single" w:sz="4" w:space="0" w:color="82D3E8" w:themeColor="accent1" w:themeTint="99"/>
        <w:bottom w:val="single" w:sz="4" w:space="0" w:color="82D3E8" w:themeColor="accent1" w:themeTint="99"/>
        <w:right w:val="single" w:sz="4" w:space="0" w:color="82D3E8" w:themeColor="accent1" w:themeTint="99"/>
        <w:insideH w:val="single" w:sz="4" w:space="0" w:color="82D3E8" w:themeColor="accent1" w:themeTint="99"/>
        <w:insideV w:val="single" w:sz="4" w:space="0" w:color="82D3E8" w:themeColor="accent1" w:themeTint="99"/>
      </w:tblBorders>
    </w:tblPr>
    <w:tblStylePr w:type="firstRow">
      <w:rPr>
        <w:b/>
        <w:bCs/>
        <w:color w:val="FFFFFF" w:themeColor="background1"/>
      </w:rPr>
      <w:tblPr/>
      <w:tcPr>
        <w:shd w:val="clear" w:color="auto" w:fill="82D3E8" w:themeFill="accent1" w:themeFillTint="99"/>
      </w:tcPr>
    </w:tblStylePr>
    <w:tblStylePr w:type="lastRow">
      <w:rPr>
        <w:b/>
        <w:bCs/>
      </w:rPr>
      <w:tblPr/>
      <w:tcPr>
        <w:tcBorders>
          <w:top w:val="double" w:sz="4" w:space="0" w:color="2FB7DA" w:themeColor="accent1"/>
        </w:tcBorders>
      </w:tcPr>
    </w:tblStylePr>
    <w:tblStylePr w:type="firstCol">
      <w:rPr>
        <w:b/>
        <w:bCs/>
      </w:rPr>
    </w:tblStylePr>
    <w:tblStylePr w:type="lastCol">
      <w:rPr>
        <w:b/>
        <w:bCs/>
      </w:rPr>
    </w:tblStylePr>
    <w:tblStylePr w:type="band1Vert">
      <w:tblPr/>
      <w:tcPr>
        <w:shd w:val="clear" w:color="auto" w:fill="D5F0F7" w:themeFill="accent1" w:themeFillTint="33"/>
      </w:tcPr>
    </w:tblStylePr>
    <w:tblStylePr w:type="band1Horz">
      <w:tblPr/>
      <w:tcPr>
        <w:shd w:val="clear" w:color="auto" w:fill="D5F0F7" w:themeFill="accent1" w:themeFillTint="33"/>
      </w:tcPr>
    </w:tblStylePr>
  </w:style>
  <w:style w:type="paragraph" w:customStyle="1" w:styleId="Tableheading2">
    <w:name w:val="Table heading 2"/>
    <w:basedOn w:val="Tableheading1"/>
    <w:link w:val="Tableheading2Char"/>
    <w:qFormat/>
    <w:rsid w:val="00922C9A"/>
    <w:rPr>
      <w:color w:val="auto"/>
    </w:rPr>
  </w:style>
  <w:style w:type="character" w:customStyle="1" w:styleId="Tableheading1Char">
    <w:name w:val="Table heading 1 Char"/>
    <w:basedOn w:val="DefaultParagraphFont"/>
    <w:link w:val="Tableheading1"/>
    <w:rsid w:val="009F393B"/>
    <w:rPr>
      <w:b/>
      <w:bCs/>
      <w:color w:val="FFFFFF" w:themeColor="background1"/>
      <w:kern w:val="0"/>
      <w:sz w:val="20"/>
      <w:szCs w:val="24"/>
      <w14:ligatures w14:val="none"/>
    </w:rPr>
  </w:style>
  <w:style w:type="character" w:customStyle="1" w:styleId="Tableheading2Char">
    <w:name w:val="Table heading 2 Char"/>
    <w:basedOn w:val="Tableheading1Char"/>
    <w:link w:val="Tableheading2"/>
    <w:rsid w:val="00922C9A"/>
    <w:rPr>
      <w:b/>
      <w:bCs/>
      <w:color w:val="FFFFFF" w:themeColor="background1"/>
      <w:kern w:val="0"/>
      <w:sz w:val="20"/>
      <w:szCs w:val="24"/>
      <w14:ligatures w14:val="none"/>
    </w:rPr>
  </w:style>
  <w:style w:type="table" w:styleId="GridTable4-Accent2">
    <w:name w:val="Grid Table 4 Accent 2"/>
    <w:basedOn w:val="TableNormal"/>
    <w:uiPriority w:val="49"/>
    <w:rsid w:val="00D2240C"/>
    <w:pPr>
      <w:spacing w:after="0" w:line="240" w:lineRule="auto"/>
    </w:pPr>
    <w:tblPr>
      <w:tblStyleRowBandSize w:val="1"/>
      <w:tblStyleColBandSize w:val="1"/>
      <w:tblBorders>
        <w:top w:val="single" w:sz="4" w:space="0" w:color="FDCDA4" w:themeColor="accent2" w:themeTint="99"/>
        <w:left w:val="single" w:sz="4" w:space="0" w:color="FDCDA4" w:themeColor="accent2" w:themeTint="99"/>
        <w:bottom w:val="single" w:sz="4" w:space="0" w:color="FDCDA4" w:themeColor="accent2" w:themeTint="99"/>
        <w:right w:val="single" w:sz="4" w:space="0" w:color="FDCDA4" w:themeColor="accent2" w:themeTint="99"/>
        <w:insideH w:val="single" w:sz="4" w:space="0" w:color="FDCDA4" w:themeColor="accent2" w:themeTint="99"/>
        <w:insideV w:val="single" w:sz="4" w:space="0" w:color="FDCDA4" w:themeColor="accent2" w:themeTint="99"/>
      </w:tblBorders>
    </w:tblPr>
    <w:tblStylePr w:type="firstRow">
      <w:rPr>
        <w:b/>
        <w:bCs/>
        <w:color w:val="FFFFFF" w:themeColor="background1"/>
      </w:rPr>
      <w:tblPr/>
      <w:tcPr>
        <w:tcBorders>
          <w:top w:val="single" w:sz="4" w:space="0" w:color="FCAC69" w:themeColor="accent2"/>
          <w:left w:val="single" w:sz="4" w:space="0" w:color="FCAC69" w:themeColor="accent2"/>
          <w:bottom w:val="single" w:sz="4" w:space="0" w:color="FCAC69" w:themeColor="accent2"/>
          <w:right w:val="single" w:sz="4" w:space="0" w:color="FCAC69" w:themeColor="accent2"/>
          <w:insideH w:val="nil"/>
          <w:insideV w:val="nil"/>
        </w:tcBorders>
        <w:shd w:val="clear" w:color="auto" w:fill="FCAC69" w:themeFill="accent2"/>
      </w:tcPr>
    </w:tblStylePr>
    <w:tblStylePr w:type="lastRow">
      <w:rPr>
        <w:b/>
        <w:bCs/>
      </w:rPr>
      <w:tblPr/>
      <w:tcPr>
        <w:tcBorders>
          <w:top w:val="double" w:sz="4" w:space="0" w:color="FCAC69" w:themeColor="accent2"/>
        </w:tcBorders>
      </w:tcPr>
    </w:tblStylePr>
    <w:tblStylePr w:type="firstCol">
      <w:rPr>
        <w:b/>
        <w:bCs/>
      </w:rPr>
    </w:tblStylePr>
    <w:tblStylePr w:type="lastCol">
      <w:rPr>
        <w:b/>
        <w:bCs/>
      </w:rPr>
    </w:tblStylePr>
    <w:tblStylePr w:type="band1Vert">
      <w:tblPr/>
      <w:tcPr>
        <w:shd w:val="clear" w:color="auto" w:fill="FEEEE0" w:themeFill="accent2" w:themeFillTint="33"/>
      </w:tcPr>
    </w:tblStylePr>
    <w:tblStylePr w:type="band1Horz">
      <w:tblPr/>
      <w:tcPr>
        <w:shd w:val="clear" w:color="auto" w:fill="FEEEE0" w:themeFill="accent2" w:themeFillTint="33"/>
      </w:tcPr>
    </w:tblStylePr>
  </w:style>
  <w:style w:type="table" w:styleId="GridTable4-Accent5">
    <w:name w:val="Grid Table 4 Accent 5"/>
    <w:basedOn w:val="TableNormal"/>
    <w:uiPriority w:val="49"/>
    <w:rsid w:val="003E4D7F"/>
    <w:pPr>
      <w:spacing w:after="0" w:line="240" w:lineRule="auto"/>
    </w:pPr>
    <w:tblPr>
      <w:tblStyleRowBandSize w:val="1"/>
      <w:tblStyleColBandSize w:val="1"/>
      <w:tblBorders>
        <w:top w:val="single" w:sz="4" w:space="0" w:color="B3DFCE" w:themeColor="accent5" w:themeTint="99"/>
        <w:left w:val="single" w:sz="4" w:space="0" w:color="B3DFCE" w:themeColor="accent5" w:themeTint="99"/>
        <w:bottom w:val="single" w:sz="4" w:space="0" w:color="B3DFCE" w:themeColor="accent5" w:themeTint="99"/>
        <w:right w:val="single" w:sz="4" w:space="0" w:color="B3DFCE" w:themeColor="accent5" w:themeTint="99"/>
        <w:insideH w:val="single" w:sz="4" w:space="0" w:color="B3DFCE" w:themeColor="accent5" w:themeTint="99"/>
        <w:insideV w:val="single" w:sz="4" w:space="0" w:color="B3DFCE" w:themeColor="accent5" w:themeTint="99"/>
      </w:tblBorders>
    </w:tblPr>
    <w:tblStylePr w:type="firstRow">
      <w:rPr>
        <w:b/>
        <w:bCs/>
        <w:color w:val="FFFFFF" w:themeColor="background1"/>
      </w:rPr>
      <w:tblPr/>
      <w:tcPr>
        <w:tcBorders>
          <w:top w:val="single" w:sz="4" w:space="0" w:color="82CAAE" w:themeColor="accent5"/>
          <w:left w:val="single" w:sz="4" w:space="0" w:color="82CAAE" w:themeColor="accent5"/>
          <w:bottom w:val="single" w:sz="4" w:space="0" w:color="82CAAE" w:themeColor="accent5"/>
          <w:right w:val="single" w:sz="4" w:space="0" w:color="82CAAE" w:themeColor="accent5"/>
          <w:insideH w:val="nil"/>
          <w:insideV w:val="nil"/>
        </w:tcBorders>
        <w:shd w:val="clear" w:color="auto" w:fill="82CAAE" w:themeFill="accent5"/>
      </w:tcPr>
    </w:tblStylePr>
    <w:tblStylePr w:type="lastRow">
      <w:rPr>
        <w:b/>
        <w:bCs/>
      </w:rPr>
      <w:tblPr/>
      <w:tcPr>
        <w:tcBorders>
          <w:top w:val="double" w:sz="4" w:space="0" w:color="82CAAE" w:themeColor="accent5"/>
        </w:tcBorders>
      </w:tcPr>
    </w:tblStylePr>
    <w:tblStylePr w:type="firstCol">
      <w:rPr>
        <w:b/>
        <w:bCs/>
      </w:rPr>
    </w:tblStylePr>
    <w:tblStylePr w:type="lastCol">
      <w:rPr>
        <w:b/>
        <w:bCs/>
      </w:rPr>
    </w:tblStylePr>
    <w:tblStylePr w:type="band1Vert">
      <w:tblPr/>
      <w:tcPr>
        <w:shd w:val="clear" w:color="auto" w:fill="E5F4EE" w:themeFill="accent5" w:themeFillTint="33"/>
      </w:tcPr>
    </w:tblStylePr>
    <w:tblStylePr w:type="band1Horz">
      <w:tblPr/>
      <w:tcPr>
        <w:shd w:val="clear" w:color="auto" w:fill="E5F4EE" w:themeFill="accent5" w:themeFillTint="33"/>
      </w:tcPr>
    </w:tblStylePr>
  </w:style>
  <w:style w:type="character" w:styleId="SubtleEmphasis">
    <w:name w:val="Subtle Emphasis"/>
    <w:basedOn w:val="DefaultParagraphFont"/>
    <w:uiPriority w:val="19"/>
    <w:rsid w:val="00CB3158"/>
    <w:rPr>
      <w:i/>
      <w:iCs/>
      <w:color w:val="494949" w:themeColor="text1" w:themeTint="BF"/>
    </w:rPr>
  </w:style>
  <w:style w:type="character" w:styleId="Emphasis">
    <w:name w:val="Emphasis"/>
    <w:basedOn w:val="DefaultParagraphFont"/>
    <w:uiPriority w:val="20"/>
    <w:rsid w:val="00CB3158"/>
    <w:rPr>
      <w:i/>
      <w:iCs/>
    </w:rPr>
  </w:style>
  <w:style w:type="character" w:styleId="Strong">
    <w:name w:val="Strong"/>
    <w:basedOn w:val="DefaultParagraphFont"/>
    <w:uiPriority w:val="22"/>
    <w:rsid w:val="00CB3158"/>
    <w:rPr>
      <w:b/>
      <w:bCs/>
    </w:rPr>
  </w:style>
  <w:style w:type="paragraph" w:styleId="CommentText">
    <w:name w:val="annotation text"/>
    <w:basedOn w:val="Normal"/>
    <w:link w:val="CommentTextChar"/>
    <w:uiPriority w:val="99"/>
    <w:semiHidden/>
    <w:unhideWhenUsed/>
    <w:rsid w:val="00276C26"/>
    <w:pPr>
      <w:spacing w:before="0" w:after="160"/>
    </w:pPr>
    <w:rPr>
      <w:color w:val="auto"/>
      <w:kern w:val="0"/>
      <w:sz w:val="20"/>
      <w:szCs w:val="20"/>
      <w14:ligatures w14:val="none"/>
    </w:rPr>
  </w:style>
  <w:style w:type="character" w:customStyle="1" w:styleId="CommentTextChar">
    <w:name w:val="Comment Text Char"/>
    <w:basedOn w:val="DefaultParagraphFont"/>
    <w:link w:val="CommentText"/>
    <w:uiPriority w:val="99"/>
    <w:semiHidden/>
    <w:rsid w:val="00276C26"/>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67512">
      <w:bodyDiv w:val="1"/>
      <w:marLeft w:val="0"/>
      <w:marRight w:val="0"/>
      <w:marTop w:val="0"/>
      <w:marBottom w:val="0"/>
      <w:divBdr>
        <w:top w:val="none" w:sz="0" w:space="0" w:color="auto"/>
        <w:left w:val="none" w:sz="0" w:space="0" w:color="auto"/>
        <w:bottom w:val="none" w:sz="0" w:space="0" w:color="auto"/>
        <w:right w:val="none" w:sz="0" w:space="0" w:color="auto"/>
      </w:divBdr>
    </w:div>
    <w:div w:id="1158301691">
      <w:bodyDiv w:val="1"/>
      <w:marLeft w:val="0"/>
      <w:marRight w:val="0"/>
      <w:marTop w:val="0"/>
      <w:marBottom w:val="0"/>
      <w:divBdr>
        <w:top w:val="none" w:sz="0" w:space="0" w:color="auto"/>
        <w:left w:val="none" w:sz="0" w:space="0" w:color="auto"/>
        <w:bottom w:val="none" w:sz="0" w:space="0" w:color="auto"/>
        <w:right w:val="none" w:sz="0" w:space="0" w:color="auto"/>
      </w:divBdr>
    </w:div>
    <w:div w:id="154116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enang\Downloads\new%20word\QAWordTemplate_BlackBL_June2024_v2.dotx" TargetMode="External"/></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19d61d-2005-46c1-b745-2d154ed3822a">
      <Terms xmlns="http://schemas.microsoft.com/office/infopath/2007/PartnerControls"/>
    </lcf76f155ced4ddcb4097134ff3c332f>
    <TaxCatchAll xmlns="1b5d0ff9-ddc4-429e-a7d9-b8b8a70810cc" xsi:nil="true"/>
    <ItemType xmlns="c319d61d-2005-46c1-b745-2d154ed3822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75BAD9D95F28D4EB8D45E8498D5AAA1" ma:contentTypeVersion="15" ma:contentTypeDescription="Create a new document." ma:contentTypeScope="" ma:versionID="dd342008104879ec76703fa921339524">
  <xsd:schema xmlns:xsd="http://www.w3.org/2001/XMLSchema" xmlns:xs="http://www.w3.org/2001/XMLSchema" xmlns:p="http://schemas.microsoft.com/office/2006/metadata/properties" xmlns:ns2="c319d61d-2005-46c1-b745-2d154ed3822a" xmlns:ns3="1b5d0ff9-ddc4-429e-a7d9-b8b8a70810cc" targetNamespace="http://schemas.microsoft.com/office/2006/metadata/properties" ma:root="true" ma:fieldsID="4ff0c33e32c6cbd974369c54ac636b28" ns2:_="" ns3:_="">
    <xsd:import namespace="c319d61d-2005-46c1-b745-2d154ed3822a"/>
    <xsd:import namespace="1b5d0ff9-ddc4-429e-a7d9-b8b8a70810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ItemType"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19d61d-2005-46c1-b745-2d154ed38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ItemType" ma:index="15" nillable="true" ma:displayName="ItemType" ma:description="Choose item type" ma:format="Dropdown" ma:internalName="ItemType">
      <xsd:simpleType>
        <xsd:restriction base="dms:Choice">
          <xsd:enumeration value="Logo"/>
          <xsd:enumeration value="Choice 2"/>
          <xsd:enumeration value="Choice 3"/>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5f1f1f9-0179-4c93-b971-8e9741e045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b5d0ff9-ddc4-429e-a7d9-b8b8a70810c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4874b9e-ab9b-4956-b4e5-6ad56a549818}" ma:internalName="TaxCatchAll" ma:showField="CatchAllData" ma:web="1b5d0ff9-ddc4-429e-a7d9-b8b8a7081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F956C6-2A7C-438B-ACF2-9A85252697A5}">
  <ds:schemaRefs>
    <ds:schemaRef ds:uri="http://schemas.microsoft.com/sharepoint/v3/contenttype/forms"/>
  </ds:schemaRefs>
</ds:datastoreItem>
</file>

<file path=customXml/itemProps2.xml><?xml version="1.0" encoding="utf-8"?>
<ds:datastoreItem xmlns:ds="http://schemas.openxmlformats.org/officeDocument/2006/customXml" ds:itemID="{6367B603-3B12-42EB-A71C-92DF23C6A36D}">
  <ds:schemaRefs>
    <ds:schemaRef ds:uri="http://schemas.microsoft.com/office/2006/metadata/properties"/>
    <ds:schemaRef ds:uri="http://schemas.microsoft.com/office/infopath/2007/PartnerControls"/>
    <ds:schemaRef ds:uri="c319d61d-2005-46c1-b745-2d154ed3822a"/>
    <ds:schemaRef ds:uri="1b5d0ff9-ddc4-429e-a7d9-b8b8a70810cc"/>
  </ds:schemaRefs>
</ds:datastoreItem>
</file>

<file path=customXml/itemProps3.xml><?xml version="1.0" encoding="utf-8"?>
<ds:datastoreItem xmlns:ds="http://schemas.openxmlformats.org/officeDocument/2006/customXml" ds:itemID="{F5997309-FACA-442A-8A47-89BAD725A418}">
  <ds:schemaRefs>
    <ds:schemaRef ds:uri="http://schemas.openxmlformats.org/officeDocument/2006/bibliography"/>
  </ds:schemaRefs>
</ds:datastoreItem>
</file>

<file path=customXml/itemProps4.xml><?xml version="1.0" encoding="utf-8"?>
<ds:datastoreItem xmlns:ds="http://schemas.openxmlformats.org/officeDocument/2006/customXml" ds:itemID="{9144393D-939B-4BBC-8EFD-89A0DF2A4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19d61d-2005-46c1-b745-2d154ed3822a"/>
    <ds:schemaRef ds:uri="1b5d0ff9-ddc4-429e-a7d9-b8b8a7081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Properties xmlns="http://schemas.openxmlformats.org/officeDocument/2006/extended-properties" xmlns:vt="http://schemas.openxmlformats.org/officeDocument/2006/docPropsVTypes">
  <Template>QAWordTemplate_BlackBL_June2024_v2</Template>
  <TotalTime>11</TotalTime>
  <Pages>6</Pages>
  <Words>913</Words>
  <Characters>5757</Characters>
  <Application>Microsoft Office Word</Application>
  <DocSecurity>0</DocSecurity>
  <Lines>205</Lines>
  <Paragraphs>102</Paragraphs>
  <ScaleCrop>false</ScaleCrop>
  <HeadingPairs>
    <vt:vector size="2" baseType="variant">
      <vt:variant>
        <vt:lpstr>Title</vt:lpstr>
      </vt:variant>
      <vt:variant>
        <vt:i4>1</vt:i4>
      </vt:variant>
    </vt:vector>
  </HeadingPairs>
  <TitlesOfParts>
    <vt:vector size="1" baseType="lpstr">
      <vt:lpstr/>
    </vt:vector>
  </TitlesOfParts>
  <Company>QA</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Maini, Priya</cp:lastModifiedBy>
  <cp:revision>15</cp:revision>
  <cp:lastPrinted>2024-06-05T09:35:00Z</cp:lastPrinted>
  <dcterms:created xsi:type="dcterms:W3CDTF">2026-04-08T09:21:00Z</dcterms:created>
  <dcterms:modified xsi:type="dcterms:W3CDTF">2026-04-08T13:23:00Z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0x010100075BAD9D95F28D4EB8D45E8498D5AAA1</vt:lpwstr>
  </property>
  <property fmtid="{D5CDD505-2E9C-101B-9397-08002B2CF9AE}" pid="3" name="MediaServiceImageTags">
    <vt:lpwstr/>
  </property>
</Properties>
</file>