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5367" w:rsidP="00ED3E02" w:rsidRDefault="004C03EB" w14:paraId="4693F44B" w14:textId="77777777">
      <w:bookmarkStart w:name="_Hlk170215426" w:id="0"/>
      <w:r>
        <w:pict w14:anchorId="6205F564">
          <v:rect id="_x0000_i1025" style="width:0;height:1.5pt" o:hr="t" o:hrstd="t" o:hralign="center" fillcolor="#a0a0a0" stroked="f"/>
        </w:pict>
      </w:r>
    </w:p>
    <w:p w:rsidRPr="007A693F" w:rsidR="00901E6B" w:rsidP="007A693F" w:rsidRDefault="00812058" w14:paraId="0A80652A" w14:textId="711311D5">
      <w:pPr>
        <w:pStyle w:val="Heading1"/>
        <w:rPr>
          <w:rStyle w:val="IntenseEmphasis"/>
          <w:i w:val="0"/>
          <w:iCs w:val="0"/>
          <w:color w:val="0D0D0D" w:themeColor="text1"/>
        </w:rPr>
      </w:pPr>
      <w:r>
        <w:t xml:space="preserve">Job Description- </w:t>
      </w:r>
      <w:r w:rsidR="001277D1">
        <w:t>S</w:t>
      </w:r>
      <w:r w:rsidR="00D16BC3">
        <w:t>ervice Delivery Specialist</w:t>
      </w:r>
    </w:p>
    <w:p w:rsidR="004210EB" w:rsidP="004210EB" w:rsidRDefault="004210EB" w14:paraId="1588E598" w14:textId="2A23CCEB">
      <w:pPr>
        <w:pStyle w:val="Caption"/>
      </w:pPr>
    </w:p>
    <w:tbl>
      <w:tblPr>
        <w:tblStyle w:val="GridTable4"/>
        <w:tblW w:w="10343" w:type="dxa"/>
        <w:tblLook w:val="06A0" w:firstRow="1" w:lastRow="0" w:firstColumn="1" w:lastColumn="0" w:noHBand="1" w:noVBand="1"/>
      </w:tblPr>
      <w:tblGrid>
        <w:gridCol w:w="2548"/>
        <w:gridCol w:w="7795"/>
      </w:tblGrid>
      <w:tr w:rsidRPr="004B455B" w:rsidR="006C5831" w:rsidTr="006C5831" w14:paraId="2A747E7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:rsidRPr="009F393B" w:rsidR="006C5831" w:rsidP="009F393B" w:rsidRDefault="006C5831" w14:paraId="3FDCA926" w14:textId="681ECF0D">
            <w:pPr>
              <w:pStyle w:val="Tableheading1"/>
            </w:pPr>
            <w:r>
              <w:t xml:space="preserve">Job Specifics </w:t>
            </w:r>
          </w:p>
        </w:tc>
        <w:tc>
          <w:tcPr>
            <w:tcW w:w="7795" w:type="dxa"/>
          </w:tcPr>
          <w:p w:rsidRPr="004B455B" w:rsidR="006C5831" w:rsidP="00F02405" w:rsidRDefault="006C5831" w14:paraId="0F51E1BC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4B455B" w:rsidR="006C5831" w:rsidTr="006C5831" w14:paraId="67C4B26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:rsidRPr="00F02405" w:rsidR="006C5831" w:rsidP="00F02405" w:rsidRDefault="006C5831" w14:paraId="5224BDF9" w14:textId="30C58519">
            <w:pPr>
              <w:pStyle w:val="Table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Job Title</w:t>
            </w:r>
          </w:p>
        </w:tc>
        <w:tc>
          <w:tcPr>
            <w:tcW w:w="7795" w:type="dxa"/>
          </w:tcPr>
          <w:p w:rsidRPr="004B455B" w:rsidR="006C5831" w:rsidP="00F02405" w:rsidRDefault="007906C9" w14:paraId="6698E760" w14:textId="40792C0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Service Delivery Specialist </w:t>
            </w:r>
          </w:p>
        </w:tc>
      </w:tr>
      <w:tr w:rsidRPr="004B455B" w:rsidR="006C5831" w:rsidTr="006C5831" w14:paraId="6DA92CD1" w14:textId="77777777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:rsidRPr="00F02405" w:rsidR="006C5831" w:rsidP="006C5831" w:rsidRDefault="006C5831" w14:paraId="7FFDDAA2" w14:textId="1C0CF254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Reports to</w:t>
            </w:r>
          </w:p>
        </w:tc>
        <w:tc>
          <w:tcPr>
            <w:tcW w:w="7795" w:type="dxa"/>
          </w:tcPr>
          <w:p w:rsidRPr="004B455B" w:rsidR="006C5831" w:rsidP="00F02405" w:rsidRDefault="006C5831" w14:paraId="48B96D4A" w14:textId="755329D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Service Delivery Manager</w:t>
            </w:r>
          </w:p>
        </w:tc>
      </w:tr>
      <w:tr w:rsidRPr="004B455B" w:rsidR="006C5831" w:rsidTr="006C5831" w14:paraId="28240BC7" w14:textId="77777777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:rsidR="006C5831" w:rsidP="006C5831" w:rsidRDefault="006C5831" w14:paraId="4D3FBCEE" w14:textId="0E39D345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Location</w:t>
            </w:r>
          </w:p>
        </w:tc>
        <w:tc>
          <w:tcPr>
            <w:tcW w:w="7795" w:type="dxa"/>
          </w:tcPr>
          <w:p w:rsidR="006C5831" w:rsidP="00F02405" w:rsidRDefault="00D16D91" w14:paraId="213FD03A" w14:textId="0808E809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Gloucestershire</w:t>
            </w:r>
          </w:p>
        </w:tc>
      </w:tr>
      <w:tr w:rsidRPr="004B455B" w:rsidR="006C5831" w:rsidTr="006C5831" w14:paraId="5D392F9C" w14:textId="77777777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:rsidR="006C5831" w:rsidP="006C5831" w:rsidRDefault="006C5831" w14:paraId="53BB8131" w14:textId="62D387DD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Department</w:t>
            </w:r>
          </w:p>
        </w:tc>
        <w:tc>
          <w:tcPr>
            <w:tcW w:w="7795" w:type="dxa"/>
          </w:tcPr>
          <w:p w:rsidR="006C5831" w:rsidP="00F02405" w:rsidRDefault="007906C9" w14:paraId="5B581562" w14:textId="2D6FD68A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Service Centre </w:t>
            </w:r>
          </w:p>
        </w:tc>
      </w:tr>
      <w:bookmarkEnd w:id="0"/>
    </w:tbl>
    <w:p w:rsidR="00175BFD" w:rsidP="00554539" w:rsidRDefault="00175BFD" w14:paraId="0E29509B" w14:textId="77777777">
      <w:pPr>
        <w:spacing w:before="0" w:after="160" w:line="259" w:lineRule="auto"/>
      </w:pPr>
    </w:p>
    <w:tbl>
      <w:tblPr>
        <w:tblStyle w:val="GridTable4"/>
        <w:tblW w:w="10343" w:type="dxa"/>
        <w:tblLook w:val="06A0" w:firstRow="1" w:lastRow="0" w:firstColumn="1" w:lastColumn="0" w:noHBand="1" w:noVBand="1"/>
      </w:tblPr>
      <w:tblGrid>
        <w:gridCol w:w="2548"/>
        <w:gridCol w:w="7795"/>
      </w:tblGrid>
      <w:tr w:rsidRPr="004B455B" w:rsidR="007A693F" w:rsidTr="3F287746" w14:paraId="5431538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tcMar/>
          </w:tcPr>
          <w:p w:rsidRPr="009F393B" w:rsidR="007A693F" w:rsidP="007B5F1E" w:rsidRDefault="007A693F" w14:paraId="2A588DE6" w14:textId="3D641060">
            <w:pPr>
              <w:pStyle w:val="Tableheading1"/>
            </w:pPr>
            <w:r>
              <w:t xml:space="preserve">About the Role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95" w:type="dxa"/>
            <w:tcMar/>
          </w:tcPr>
          <w:p w:rsidRPr="004B455B" w:rsidR="007A693F" w:rsidP="007B5F1E" w:rsidRDefault="007A693F" w14:paraId="22488C0B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4B455B" w:rsidR="007A693F" w:rsidTr="3F287746" w14:paraId="562E704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tcMar/>
          </w:tcPr>
          <w:p w:rsidRPr="00F02405" w:rsidR="007A693F" w:rsidP="007B5F1E" w:rsidRDefault="003A186D" w14:paraId="035DE0C6" w14:textId="3EA2CEBC">
            <w:pPr>
              <w:pStyle w:val="Table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Role overview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95" w:type="dxa"/>
            <w:tcMar/>
          </w:tcPr>
          <w:p w:rsidRPr="004B455B" w:rsidR="007A693F" w:rsidP="007B5F1E" w:rsidRDefault="007906C9" w14:paraId="4384BC09" w14:textId="6AF9CF46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06C9">
              <w:t xml:space="preserve">Coordinating Events to ensure booking and enquiry turnaround times are </w:t>
            </w:r>
            <w:proofErr w:type="gramStart"/>
            <w:r w:rsidRPr="007906C9">
              <w:t>maintained</w:t>
            </w:r>
            <w:proofErr w:type="gramEnd"/>
            <w:r w:rsidRPr="007906C9">
              <w:t xml:space="preserve"> and a consistently high level of customer service is provided to bookers, learners, and colleagues within SLA (Service level agreements) </w:t>
            </w:r>
          </w:p>
        </w:tc>
      </w:tr>
      <w:tr w:rsidRPr="004B455B" w:rsidR="007A693F" w:rsidTr="3F287746" w14:paraId="5F718EFF" w14:textId="77777777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tcMar/>
          </w:tcPr>
          <w:p w:rsidRPr="00F02405" w:rsidR="007A693F" w:rsidP="007B5F1E" w:rsidRDefault="00255763" w14:paraId="4E960073" w14:textId="5409BDE2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Key responsibilities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95" w:type="dxa"/>
            <w:tcMar/>
          </w:tcPr>
          <w:p w:rsidRPr="008A1B5B" w:rsidR="008A1B5B" w:rsidP="008A1B5B" w:rsidRDefault="008A1B5B" w14:paraId="5B4B640F" w14:textId="4A097FED">
            <w:pPr>
              <w:pStyle w:val="Table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1B5B">
              <w:t xml:space="preserve">Deliver a high-quality service experience for learners, customers, and trainers. </w:t>
            </w:r>
          </w:p>
          <w:p w:rsidRPr="008A1B5B" w:rsidR="008A1B5B" w:rsidP="008A1B5B" w:rsidRDefault="008A1B5B" w14:paraId="764A7B4C" w14:textId="28F866B7">
            <w:pPr>
              <w:pStyle w:val="Table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1B5B">
              <w:t xml:space="preserve">Coordinate and administer the end-to-end delivery of training programmes. </w:t>
            </w:r>
          </w:p>
          <w:p w:rsidRPr="008A1B5B" w:rsidR="008A1B5B" w:rsidP="008A1B5B" w:rsidRDefault="008A1B5B" w14:paraId="2269095F" w14:textId="7202193C">
            <w:pPr>
              <w:pStyle w:val="Table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1B5B">
              <w:t xml:space="preserve">Manage learner enrolments, bookings, communications, and training logistics. </w:t>
            </w:r>
          </w:p>
          <w:p w:rsidRPr="008A1B5B" w:rsidR="008A1B5B" w:rsidP="008A1B5B" w:rsidRDefault="008A1B5B" w14:paraId="3299579B" w14:textId="5F01089E">
            <w:pPr>
              <w:pStyle w:val="Table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1B5B">
              <w:t xml:space="preserve">Monitor programme progress and resolve issues to ensure successful outcomes. </w:t>
            </w:r>
          </w:p>
          <w:p w:rsidRPr="008A1B5B" w:rsidR="008A1B5B" w:rsidP="008A1B5B" w:rsidRDefault="008A1B5B" w14:paraId="3FC2A3D5" w14:textId="2EC01FE8">
            <w:pPr>
              <w:pStyle w:val="Table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1B5B">
              <w:t xml:space="preserve">Build and maintain effective relationships with customers, learners, trainers, and internal stakeholders. </w:t>
            </w:r>
          </w:p>
          <w:p w:rsidRPr="008A1B5B" w:rsidR="008A1B5B" w:rsidP="008A1B5B" w:rsidRDefault="008A1B5B" w14:paraId="29140A02" w14:textId="2902BBC8">
            <w:pPr>
              <w:pStyle w:val="Table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1B5B">
              <w:t xml:space="preserve">Manage service requests, queries, escalations, and complaints through to resolution. </w:t>
            </w:r>
          </w:p>
          <w:p w:rsidRPr="008A1B5B" w:rsidR="008A1B5B" w:rsidP="008A1B5B" w:rsidRDefault="008A1B5B" w14:paraId="00D0AA39" w14:textId="31622C6A">
            <w:pPr>
              <w:pStyle w:val="Table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008A1B5B">
              <w:rPr/>
              <w:t xml:space="preserve">Ensure accurate maintenance of learner records, documentation, and systems. </w:t>
            </w:r>
          </w:p>
          <w:p w:rsidR="02A118AD" w:rsidP="3F287746" w:rsidRDefault="02A118AD" w14:paraId="07F6AF14" w14:textId="01973CEF">
            <w:pPr>
              <w:pStyle w:val="Table"/>
              <w:numPr>
                <w:ilvl w:val="0"/>
                <w:numId w:val="21"/>
              </w:numPr>
              <w:rPr/>
            </w:pPr>
            <w:r w:rsidR="02A118AD">
              <w:rPr/>
              <w:t>Manage a high volume of calls across dual phone lines.</w:t>
            </w:r>
          </w:p>
          <w:p w:rsidRPr="008A1B5B" w:rsidR="008A1B5B" w:rsidP="008A1B5B" w:rsidRDefault="008A1B5B" w14:paraId="601F08B9" w14:textId="1AC479EE">
            <w:pPr>
              <w:pStyle w:val="Table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1B5B">
              <w:t xml:space="preserve">Monitor service performance, learner feedback, and operational metrics. </w:t>
            </w:r>
          </w:p>
          <w:p w:rsidRPr="008A1B5B" w:rsidR="008A1B5B" w:rsidP="008A1B5B" w:rsidRDefault="008A1B5B" w14:paraId="219E8E02" w14:textId="07172147">
            <w:pPr>
              <w:pStyle w:val="Table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1B5B">
              <w:t xml:space="preserve">Identify and implement improvements to processes, systems, and ways of working. </w:t>
            </w:r>
          </w:p>
          <w:p w:rsidRPr="008A1B5B" w:rsidR="008A1B5B" w:rsidP="008A1B5B" w:rsidRDefault="008A1B5B" w14:paraId="5ABA97C6" w14:textId="25C6F40D">
            <w:pPr>
              <w:pStyle w:val="Table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1B5B">
              <w:t xml:space="preserve">Prioritise workloads and manage multiple activities to meet agreed service levels. </w:t>
            </w:r>
          </w:p>
          <w:p w:rsidRPr="008A1B5B" w:rsidR="008A1B5B" w:rsidP="008A1B5B" w:rsidRDefault="008A1B5B" w14:paraId="435D77D9" w14:textId="7BD296F9">
            <w:pPr>
              <w:pStyle w:val="Table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1B5B">
              <w:t xml:space="preserve">Collaborate across teams to support operational objectives and business goals. </w:t>
            </w:r>
          </w:p>
          <w:p w:rsidRPr="008A1B5B" w:rsidR="001F5A03" w:rsidP="00F11552" w:rsidRDefault="008A1B5B" w14:paraId="53BFFF15" w14:textId="1F693D72">
            <w:pPr>
              <w:pStyle w:val="Table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008A1B5B">
              <w:rPr/>
              <w:t>Take ownership of tasks and contribute to a positive, high-performing team culture.</w:t>
            </w:r>
          </w:p>
          <w:p w:rsidRPr="008A1B5B" w:rsidR="001F5A03" w:rsidP="3F287746" w:rsidRDefault="008A1B5B" w14:paraId="6B9C1F81" w14:textId="6FF5FC80">
            <w:pPr>
              <w:pStyle w:val="Table"/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br/>
            </w:r>
          </w:p>
        </w:tc>
      </w:tr>
      <w:tr w:rsidRPr="004B455B" w:rsidR="00AA0CB9" w:rsidTr="3F287746" w14:paraId="707716E4" w14:textId="77777777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tcMar/>
          </w:tcPr>
          <w:p w:rsidR="00AA0CB9" w:rsidP="007B5F1E" w:rsidRDefault="00AA0CB9" w14:paraId="512DA6A9" w14:textId="600C32CF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95" w:type="dxa"/>
            <w:tcMar/>
          </w:tcPr>
          <w:p w:rsidRPr="00D16BC3" w:rsidR="00D16BC3" w:rsidP="00D16BC3" w:rsidRDefault="00D16BC3" w14:paraId="0BE2433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6BC3">
              <w:t>Event Co-ordination / Administration within a bookings team  </w:t>
            </w:r>
          </w:p>
          <w:p w:rsidRPr="00D16BC3" w:rsidR="00D16BC3" w:rsidP="00D16BC3" w:rsidRDefault="00D16BC3" w14:paraId="0239895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6BC3">
              <w:t>Time Management – proven experience of working to tight deadlines in a high processing volume environment. </w:t>
            </w:r>
          </w:p>
          <w:p w:rsidRPr="00D16BC3" w:rsidR="00D16BC3" w:rsidP="00D16BC3" w:rsidRDefault="00D16BC3" w14:paraId="7456D22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6BC3">
              <w:t>People skills – proven experience in working as part of a successful team. </w:t>
            </w:r>
          </w:p>
          <w:p w:rsidRPr="00D16BC3" w:rsidR="00D16BC3" w:rsidP="00D16BC3" w:rsidRDefault="00D16BC3" w14:paraId="41CA070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6BC3">
              <w:t>Customer Service issue escalation – proven experience of managing issue resolution. </w:t>
            </w:r>
          </w:p>
          <w:p w:rsidR="00167848" w:rsidP="007B5F1E" w:rsidRDefault="00BE738E" w14:paraId="2EA165E4" w14:textId="4757872D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Comfortable presenting to clients both face to face and virtually</w:t>
            </w:r>
            <w:r w:rsidR="005B62CE">
              <w:t xml:space="preserve">. </w:t>
            </w:r>
          </w:p>
          <w:p w:rsidR="00855894" w:rsidP="007B5F1E" w:rsidRDefault="00576365" w14:paraId="15CD4DE5" w14:textId="20BD1C3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Effective time and task management.</w:t>
            </w:r>
          </w:p>
          <w:p w:rsidR="001B050C" w:rsidP="007B5F1E" w:rsidRDefault="00C40062" w14:paraId="61BB3CD7" w14:textId="52EB098F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Proficient in</w:t>
            </w:r>
            <w:r w:rsidR="00096F88">
              <w:t xml:space="preserve"> analys</w:t>
            </w:r>
            <w:r>
              <w:t>ing</w:t>
            </w:r>
            <w:r w:rsidR="00096F88">
              <w:t xml:space="preserve">, </w:t>
            </w:r>
            <w:r>
              <w:t>evaluating</w:t>
            </w:r>
            <w:r w:rsidR="00096F88">
              <w:t xml:space="preserve"> and report</w:t>
            </w:r>
            <w:r>
              <w:t>ing</w:t>
            </w:r>
            <w:r w:rsidR="00096F88">
              <w:t xml:space="preserve"> data.</w:t>
            </w:r>
          </w:p>
          <w:p w:rsidR="00096F88" w:rsidP="007B5F1E" w:rsidRDefault="00B03E3D" w14:paraId="2DC9AFE0" w14:textId="4D95B701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Innovative </w:t>
            </w:r>
            <w:r w:rsidR="007B40CD">
              <w:t>when solving problems operating with a</w:t>
            </w:r>
            <w:r>
              <w:t xml:space="preserve"> solution orientated approach</w:t>
            </w:r>
            <w:r w:rsidR="00012A53">
              <w:t>.</w:t>
            </w:r>
          </w:p>
          <w:p w:rsidR="00B03E3D" w:rsidP="007B5F1E" w:rsidRDefault="008E5D7C" w14:paraId="56AAC7F7" w14:textId="61B9A45D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Resilien</w:t>
            </w:r>
            <w:r w:rsidR="0013715E">
              <w:t>t</w:t>
            </w:r>
            <w:r w:rsidR="00D1553D">
              <w:t xml:space="preserve"> and ab</w:t>
            </w:r>
            <w:r w:rsidR="0013715E">
              <w:t>le</w:t>
            </w:r>
            <w:r w:rsidR="00D1553D">
              <w:t xml:space="preserve"> to adjust </w:t>
            </w:r>
            <w:r w:rsidR="0013715E">
              <w:t xml:space="preserve">when </w:t>
            </w:r>
            <w:r w:rsidR="00D1553D">
              <w:t>working in a dynamic environment</w:t>
            </w:r>
            <w:r w:rsidR="00012A53">
              <w:t>.</w:t>
            </w:r>
          </w:p>
          <w:p w:rsidR="00C94C36" w:rsidP="007B5F1E" w:rsidRDefault="00E279D1" w14:paraId="5F5F9229" w14:textId="46AA83BC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Microsoft office (including </w:t>
            </w:r>
            <w:r w:rsidR="009A21F6">
              <w:t>Excel</w:t>
            </w:r>
            <w:r w:rsidR="007B40CD">
              <w:t xml:space="preserve"> and </w:t>
            </w:r>
            <w:r w:rsidR="00823419">
              <w:t>PowerPoint</w:t>
            </w:r>
            <w:r w:rsidR="009A21F6">
              <w:t>)</w:t>
            </w:r>
            <w:r w:rsidR="00012A53">
              <w:t>.</w:t>
            </w:r>
          </w:p>
        </w:tc>
      </w:tr>
      <w:tr w:rsidRPr="004B455B" w:rsidR="007A693F" w:rsidTr="3F287746" w14:paraId="61B0672D" w14:textId="77777777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tcMar/>
          </w:tcPr>
          <w:p w:rsidR="007A693F" w:rsidP="007B5F1E" w:rsidRDefault="00255763" w14:paraId="2287C5A6" w14:textId="35D790E3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KPIs and SLAs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95" w:type="dxa"/>
            <w:tcMar/>
          </w:tcPr>
          <w:p w:rsidRPr="007A6B1F" w:rsidR="007A6B1F" w:rsidP="007A6B1F" w:rsidRDefault="007A6B1F" w14:paraId="52BE34F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6B1F">
              <w:t>Productivity stats </w:t>
            </w:r>
          </w:p>
          <w:p w:rsidRPr="007A6B1F" w:rsidR="007A6B1F" w:rsidP="007A6B1F" w:rsidRDefault="007A6B1F" w14:paraId="660387A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6B1F">
              <w:t>Quality Stats </w:t>
            </w:r>
          </w:p>
          <w:p w:rsidRPr="007A6B1F" w:rsidR="007A6B1F" w:rsidP="007A6B1F" w:rsidRDefault="007A6B1F" w14:paraId="3078F9C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6B1F">
              <w:t>Learner and trainer feedback via on-line evaluation forms  </w:t>
            </w:r>
          </w:p>
          <w:p w:rsidR="007A693F" w:rsidP="007B5F1E" w:rsidRDefault="007A6B1F" w14:paraId="4DB63231" w14:textId="3BA1C3B5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6B1F">
              <w:t>Management and team communication via one to ones and regular review meetings. </w:t>
            </w:r>
          </w:p>
        </w:tc>
      </w:tr>
      <w:tr w:rsidRPr="004B455B" w:rsidR="007A693F" w:rsidTr="3F287746" w14:paraId="3A4B6508" w14:textId="77777777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tcMar/>
          </w:tcPr>
          <w:p w:rsidR="007A693F" w:rsidP="007B5F1E" w:rsidRDefault="0051700A" w14:paraId="47732055" w14:textId="4A6CC9DA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Key working relationships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95" w:type="dxa"/>
            <w:tcMar/>
          </w:tcPr>
          <w:p w:rsidRPr="007A6B1F" w:rsidR="007A6B1F" w:rsidP="007A6B1F" w:rsidRDefault="007A6B1F" w14:paraId="7084349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6B1F">
              <w:t>Training Centre Administrators, Scheduling Team, Customer Relationship Managers </w:t>
            </w:r>
          </w:p>
          <w:p w:rsidRPr="007A6B1F" w:rsidR="007A6B1F" w:rsidP="007A6B1F" w:rsidRDefault="007A6B1F" w14:paraId="1AE2040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6B1F">
              <w:t>Operations Team – Purchase Ledger, Scheduling, Courseware, Virtual Learning and Exam Admin </w:t>
            </w:r>
          </w:p>
          <w:p w:rsidRPr="007A6B1F" w:rsidR="007A6B1F" w:rsidP="007A6B1F" w:rsidRDefault="007A6B1F" w14:paraId="6BC180E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6B1F">
              <w:t>Customer – Operational Security and key bookers within the customer </w:t>
            </w:r>
          </w:p>
          <w:p w:rsidR="00E90EC3" w:rsidP="007B5F1E" w:rsidRDefault="00E90EC3" w14:paraId="26AC47CE" w14:textId="37D1788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4B455B" w:rsidR="00926307" w:rsidTr="3F287746" w14:paraId="10E545E2" w14:textId="77777777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tcMar/>
          </w:tcPr>
          <w:p w:rsidRPr="00926307" w:rsidR="00926307" w:rsidP="007B5F1E" w:rsidRDefault="00926307" w14:paraId="7A645ED9" w14:textId="304568F8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 w:rsidRPr="00926307">
              <w:rPr>
                <w:b w:val="0"/>
                <w:bCs w:val="0"/>
              </w:rPr>
              <w:t>Qualifications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95" w:type="dxa"/>
            <w:tcMar/>
          </w:tcPr>
          <w:p w:rsidR="00926307" w:rsidP="007B5F1E" w:rsidRDefault="00D16BC3" w14:paraId="7797AD6E" w14:textId="727E66E8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6BC3">
              <w:t>DV Clearance (or the ability to obtain it) if position is based on customer site. </w:t>
            </w:r>
          </w:p>
        </w:tc>
      </w:tr>
    </w:tbl>
    <w:p w:rsidRPr="00175BFD" w:rsidR="007A693F" w:rsidP="00554539" w:rsidRDefault="007A693F" w14:paraId="1A898FA6" w14:textId="77777777">
      <w:pPr>
        <w:spacing w:before="0" w:after="160" w:line="259" w:lineRule="auto"/>
      </w:pPr>
    </w:p>
    <w:sectPr w:rsidRPr="00175BFD" w:rsidR="007A693F" w:rsidSect="00986595">
      <w:headerReference w:type="default" r:id="rId11"/>
      <w:footerReference w:type="first" r:id="rId12"/>
      <w:pgSz w:w="11906" w:h="16838" w:orient="portrait"/>
      <w:pgMar w:top="2835" w:right="851" w:bottom="2268" w:left="851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03EB" w:rsidP="007F513E" w:rsidRDefault="004C03EB" w14:paraId="3D032BEB" w14:textId="77777777">
      <w:r>
        <w:separator/>
      </w:r>
    </w:p>
  </w:endnote>
  <w:endnote w:type="continuationSeparator" w:id="0">
    <w:p w:rsidR="004C03EB" w:rsidP="007F513E" w:rsidRDefault="004C03EB" w14:paraId="735AE19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gtree">
    <w:altName w:val="Calibri"/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Montserrat Light">
    <w:altName w:val="Calibri"/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Figtree ExtraBold">
    <w:altName w:val="Calibri"/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Figtree Medium">
    <w:panose1 w:val="00000000000000000000"/>
    <w:charset w:val="00"/>
    <w:family w:val="auto"/>
    <w:pitch w:val="variable"/>
    <w:sig w:usb0="A000006F" w:usb1="00000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86B7E" w:rsidP="00786B7E" w:rsidRDefault="00786B7E" w14:paraId="24256FC2" w14:textId="77777777">
    <w:pPr>
      <w:pStyle w:val="Footer"/>
      <w:tabs>
        <w:tab w:val="clear" w:pos="9026"/>
        <w:tab w:val="right" w:pos="10204"/>
      </w:tabs>
    </w:pPr>
    <w:r w:rsidRPr="00232C50">
      <w:fldChar w:fldCharType="begin"/>
    </w:r>
    <w:r w:rsidRPr="00232C50">
      <w:instrText xml:space="preserve"> PAGE   \* MERGEFORMAT </w:instrText>
    </w:r>
    <w:r w:rsidRPr="00232C50">
      <w:fldChar w:fldCharType="separate"/>
    </w:r>
    <w:proofErr w:type="spellStart"/>
    <w:r>
      <w:t>i</w:t>
    </w:r>
    <w:proofErr w:type="spellEnd"/>
    <w:r w:rsidRPr="00232C50">
      <w:fldChar w:fldCharType="end"/>
    </w:r>
    <w:r w:rsidRPr="00232C50">
      <w:t xml:space="preserve"> | </w:t>
    </w:r>
    <w:r>
      <w:t>[Insert title]</w:t>
    </w:r>
    <w:r>
      <w:tab/>
    </w:r>
    <w:r>
      <w:tab/>
    </w:r>
    <w:r>
      <w:t>© QA Limited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03EB" w:rsidP="007F513E" w:rsidRDefault="004C03EB" w14:paraId="76AF8123" w14:textId="77777777">
      <w:r>
        <w:separator/>
      </w:r>
    </w:p>
  </w:footnote>
  <w:footnote w:type="continuationSeparator" w:id="0">
    <w:p w:rsidR="004C03EB" w:rsidP="007F513E" w:rsidRDefault="004C03EB" w14:paraId="2736164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50DA6" w:rsidRDefault="00554539" w14:paraId="395898DD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C657CCF" wp14:editId="3C720B69">
          <wp:simplePos x="0" y="0"/>
          <wp:positionH relativeFrom="page">
            <wp:align>right</wp:align>
          </wp:positionH>
          <wp:positionV relativeFrom="paragraph">
            <wp:posOffset>-367665</wp:posOffset>
          </wp:positionV>
          <wp:extent cx="7558767" cy="10691998"/>
          <wp:effectExtent l="0" t="0" r="4445" b="0"/>
          <wp:wrapNone/>
          <wp:docPr id="744622767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622767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2E34E5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1" w15:restartNumberingAfterBreak="0">
    <w:nsid w:val="FFFFFF82"/>
    <w:multiLevelType w:val="singleLevel"/>
    <w:tmpl w:val="B74673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2" w15:restartNumberingAfterBreak="0">
    <w:nsid w:val="02DC5002"/>
    <w:multiLevelType w:val="multilevel"/>
    <w:tmpl w:val="C1A42FC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59270B0"/>
    <w:multiLevelType w:val="multilevel"/>
    <w:tmpl w:val="A6C20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F4E59D5"/>
    <w:multiLevelType w:val="hybridMultilevel"/>
    <w:tmpl w:val="40A0A4FA"/>
    <w:lvl w:ilvl="0" w:tplc="BC34B044">
      <w:numFmt w:val="bullet"/>
      <w:pStyle w:val="Bulletlist1"/>
      <w:lvlText w:val="•"/>
      <w:lvlJc w:val="left"/>
      <w:pPr>
        <w:ind w:left="1080" w:hanging="720"/>
      </w:pPr>
      <w:rPr>
        <w:rFonts w:hint="default" w:ascii="Figtree" w:hAnsi="Figtree" w:eastAsiaTheme="minorHAnsi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1324D5B"/>
    <w:multiLevelType w:val="hybridMultilevel"/>
    <w:tmpl w:val="A29CC74A"/>
    <w:lvl w:ilvl="0" w:tplc="1FFEC70C">
      <w:start w:val="1"/>
      <w:numFmt w:val="lowerLetter"/>
      <w:lvlText w:val="%1)"/>
      <w:lvlJc w:val="left"/>
      <w:pPr>
        <w:ind w:left="1701" w:hanging="567"/>
      </w:pPr>
      <w:rPr>
        <w:rFonts w:hint="default" w:ascii="Montserrat Light" w:hAnsi="Montserrat Light"/>
        <w:b w:val="0"/>
        <w:i w:val="0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79E09BB"/>
    <w:multiLevelType w:val="hybridMultilevel"/>
    <w:tmpl w:val="E4320BF8"/>
    <w:lvl w:ilvl="0" w:tplc="86B2C846">
      <w:start w:val="1"/>
      <w:numFmt w:val="bullet"/>
      <w:lvlText w:val=""/>
      <w:lvlJc w:val="left"/>
      <w:pPr>
        <w:ind w:left="1701" w:hanging="567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7" w15:restartNumberingAfterBreak="0">
    <w:nsid w:val="305207C0"/>
    <w:multiLevelType w:val="multilevel"/>
    <w:tmpl w:val="F19A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48221DC"/>
    <w:multiLevelType w:val="hybridMultilevel"/>
    <w:tmpl w:val="6534F8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83E6163"/>
    <w:multiLevelType w:val="multilevel"/>
    <w:tmpl w:val="D48ED3D8"/>
    <w:lvl w:ilvl="0">
      <w:start w:val="1"/>
      <w:numFmt w:val="decimal"/>
      <w:pStyle w:val="Heading1"/>
      <w:lvlText w:val="%1."/>
      <w:lvlJc w:val="left"/>
      <w:pPr>
        <w:ind w:left="1134" w:hanging="1134"/>
      </w:pPr>
      <w:rPr>
        <w:rFonts w:hint="default" w:ascii="Figtree ExtraBold" w:hAnsi="Figtree ExtraBold"/>
        <w:sz w:val="40"/>
      </w:rPr>
    </w:lvl>
    <w:lvl w:ilvl="1">
      <w:start w:val="1"/>
      <w:numFmt w:val="decimal"/>
      <w:pStyle w:val="Heading2"/>
      <w:lvlText w:val="%1.%2."/>
      <w:lvlJc w:val="left"/>
      <w:pPr>
        <w:ind w:left="1134" w:hanging="1134"/>
      </w:pPr>
      <w:rPr>
        <w:rFonts w:hint="default" w:ascii="Figtree" w:hAnsi="Figtree"/>
        <w:b/>
        <w:i w:val="0"/>
        <w:sz w:val="32"/>
      </w:rPr>
    </w:lvl>
    <w:lvl w:ilvl="2">
      <w:start w:val="1"/>
      <w:numFmt w:val="decimal"/>
      <w:pStyle w:val="Heading3"/>
      <w:lvlText w:val="%1.%2.%3."/>
      <w:lvlJc w:val="left"/>
      <w:pPr>
        <w:ind w:left="1134" w:hanging="1134"/>
      </w:pPr>
      <w:rPr>
        <w:rFonts w:hint="default" w:ascii="Figtree" w:hAnsi="Figtree"/>
        <w:b/>
        <w:i w:val="0"/>
        <w:sz w:val="28"/>
      </w:rPr>
    </w:lvl>
    <w:lvl w:ilvl="3">
      <w:start w:val="1"/>
      <w:numFmt w:val="decimal"/>
      <w:pStyle w:val="Heading4"/>
      <w:lvlText w:val="%1.%2.%3.%4."/>
      <w:lvlJc w:val="left"/>
      <w:pPr>
        <w:ind w:left="1134" w:hanging="1134"/>
      </w:pPr>
      <w:rPr>
        <w:rFonts w:hint="default" w:ascii="Figtree" w:hAnsi="Figtree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4" w:hanging="1134"/>
      </w:pPr>
      <w:rPr>
        <w:rFonts w:hint="default"/>
      </w:rPr>
    </w:lvl>
  </w:abstractNum>
  <w:abstractNum w:abstractNumId="10" w15:restartNumberingAfterBreak="0">
    <w:nsid w:val="426155A0"/>
    <w:multiLevelType w:val="hybridMultilevel"/>
    <w:tmpl w:val="65642B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387497B"/>
    <w:multiLevelType w:val="hybridMultilevel"/>
    <w:tmpl w:val="7D0A7FCC"/>
    <w:lvl w:ilvl="0" w:tplc="555C0D56">
      <w:start w:val="1"/>
      <w:numFmt w:val="bullet"/>
      <w:pStyle w:val="TableBullet"/>
      <w:lvlText w:val=""/>
      <w:lvlJc w:val="left"/>
      <w:pPr>
        <w:ind w:left="397" w:hanging="284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2" w15:restartNumberingAfterBreak="0">
    <w:nsid w:val="46B83988"/>
    <w:multiLevelType w:val="hybridMultilevel"/>
    <w:tmpl w:val="D70098A2"/>
    <w:lvl w:ilvl="0" w:tplc="0AD28780">
      <w:start w:val="1"/>
      <w:numFmt w:val="bullet"/>
      <w:lvlText w:val=""/>
      <w:lvlJc w:val="left"/>
      <w:pPr>
        <w:ind w:left="1134" w:hanging="567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32758DD"/>
    <w:multiLevelType w:val="hybridMultilevel"/>
    <w:tmpl w:val="C86082BA"/>
    <w:lvl w:ilvl="0" w:tplc="B83A0E84">
      <w:start w:val="1"/>
      <w:numFmt w:val="decimal"/>
      <w:pStyle w:val="Numberlist"/>
      <w:lvlText w:val="%1."/>
      <w:lvlJc w:val="left"/>
      <w:pPr>
        <w:ind w:left="1080" w:hanging="720"/>
      </w:pPr>
      <w:rPr>
        <w:rFonts w:hint="default"/>
      </w:rPr>
    </w:lvl>
    <w:lvl w:ilvl="1" w:tplc="65E80172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43DD0"/>
    <w:multiLevelType w:val="multilevel"/>
    <w:tmpl w:val="079C2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6BC83387"/>
    <w:multiLevelType w:val="hybridMultilevel"/>
    <w:tmpl w:val="013A68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2B6D8C"/>
    <w:multiLevelType w:val="multilevel"/>
    <w:tmpl w:val="D0F2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5E34A92"/>
    <w:multiLevelType w:val="multilevel"/>
    <w:tmpl w:val="41BE68D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pStyle w:val="Letterlist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A224461"/>
    <w:multiLevelType w:val="multilevel"/>
    <w:tmpl w:val="1E2A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7B0717F5"/>
    <w:multiLevelType w:val="hybridMultilevel"/>
    <w:tmpl w:val="6130EC46"/>
    <w:lvl w:ilvl="0" w:tplc="E1AC4982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CB2045B"/>
    <w:multiLevelType w:val="multilevel"/>
    <w:tmpl w:val="A8928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775049767">
    <w:abstractNumId w:val="9"/>
  </w:num>
  <w:num w:numId="2" w16cid:durableId="1710959336">
    <w:abstractNumId w:val="10"/>
  </w:num>
  <w:num w:numId="3" w16cid:durableId="37897106">
    <w:abstractNumId w:val="4"/>
  </w:num>
  <w:num w:numId="4" w16cid:durableId="1065445368">
    <w:abstractNumId w:val="15"/>
  </w:num>
  <w:num w:numId="5" w16cid:durableId="1509756976">
    <w:abstractNumId w:val="13"/>
  </w:num>
  <w:num w:numId="6" w16cid:durableId="1992630998">
    <w:abstractNumId w:val="2"/>
  </w:num>
  <w:num w:numId="7" w16cid:durableId="1127549620">
    <w:abstractNumId w:val="1"/>
  </w:num>
  <w:num w:numId="8" w16cid:durableId="1623220833">
    <w:abstractNumId w:val="0"/>
  </w:num>
  <w:num w:numId="9" w16cid:durableId="1589922319">
    <w:abstractNumId w:val="11"/>
  </w:num>
  <w:num w:numId="10" w16cid:durableId="380635671">
    <w:abstractNumId w:val="12"/>
  </w:num>
  <w:num w:numId="11" w16cid:durableId="2075270541">
    <w:abstractNumId w:val="6"/>
  </w:num>
  <w:num w:numId="12" w16cid:durableId="658967853">
    <w:abstractNumId w:val="19"/>
  </w:num>
  <w:num w:numId="13" w16cid:durableId="1582442330">
    <w:abstractNumId w:val="5"/>
  </w:num>
  <w:num w:numId="14" w16cid:durableId="1693529811">
    <w:abstractNumId w:val="17"/>
  </w:num>
  <w:num w:numId="15" w16cid:durableId="1227111000">
    <w:abstractNumId w:val="3"/>
  </w:num>
  <w:num w:numId="16" w16cid:durableId="403991780">
    <w:abstractNumId w:val="16"/>
  </w:num>
  <w:num w:numId="17" w16cid:durableId="566765976">
    <w:abstractNumId w:val="7"/>
  </w:num>
  <w:num w:numId="18" w16cid:durableId="66467242">
    <w:abstractNumId w:val="14"/>
  </w:num>
  <w:num w:numId="19" w16cid:durableId="769158370">
    <w:abstractNumId w:val="20"/>
  </w:num>
  <w:num w:numId="20" w16cid:durableId="716860817">
    <w:abstractNumId w:val="18"/>
  </w:num>
  <w:num w:numId="21" w16cid:durableId="2039961813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201"/>
    <w:rsid w:val="00012A53"/>
    <w:rsid w:val="00014C9E"/>
    <w:rsid w:val="00016692"/>
    <w:rsid w:val="00020937"/>
    <w:rsid w:val="000217FA"/>
    <w:rsid w:val="00021F48"/>
    <w:rsid w:val="00032F27"/>
    <w:rsid w:val="00034C8E"/>
    <w:rsid w:val="000439EF"/>
    <w:rsid w:val="0004620D"/>
    <w:rsid w:val="00057C7B"/>
    <w:rsid w:val="000650C2"/>
    <w:rsid w:val="0006516C"/>
    <w:rsid w:val="00066D94"/>
    <w:rsid w:val="0007032C"/>
    <w:rsid w:val="0007050E"/>
    <w:rsid w:val="00082AC3"/>
    <w:rsid w:val="00094E27"/>
    <w:rsid w:val="00096F88"/>
    <w:rsid w:val="000A2837"/>
    <w:rsid w:val="000B6CB9"/>
    <w:rsid w:val="000B7CD4"/>
    <w:rsid w:val="000C11D1"/>
    <w:rsid w:val="000C6C71"/>
    <w:rsid w:val="000D69E6"/>
    <w:rsid w:val="000E2F26"/>
    <w:rsid w:val="000E5B0B"/>
    <w:rsid w:val="000F7588"/>
    <w:rsid w:val="0010074A"/>
    <w:rsid w:val="00103AE3"/>
    <w:rsid w:val="0011477C"/>
    <w:rsid w:val="00117429"/>
    <w:rsid w:val="00121D62"/>
    <w:rsid w:val="001238C6"/>
    <w:rsid w:val="001277D1"/>
    <w:rsid w:val="00132A36"/>
    <w:rsid w:val="0013479A"/>
    <w:rsid w:val="00134C15"/>
    <w:rsid w:val="0013715E"/>
    <w:rsid w:val="0014145F"/>
    <w:rsid w:val="00152835"/>
    <w:rsid w:val="00152AE6"/>
    <w:rsid w:val="001600EC"/>
    <w:rsid w:val="00162A8C"/>
    <w:rsid w:val="00167848"/>
    <w:rsid w:val="001709BE"/>
    <w:rsid w:val="00174DED"/>
    <w:rsid w:val="00175BFD"/>
    <w:rsid w:val="00182B22"/>
    <w:rsid w:val="00185B11"/>
    <w:rsid w:val="00190E91"/>
    <w:rsid w:val="00191093"/>
    <w:rsid w:val="00194A8E"/>
    <w:rsid w:val="00194F98"/>
    <w:rsid w:val="001B050C"/>
    <w:rsid w:val="001B6FB5"/>
    <w:rsid w:val="001E0DF2"/>
    <w:rsid w:val="001E44F2"/>
    <w:rsid w:val="001E5525"/>
    <w:rsid w:val="001F5A03"/>
    <w:rsid w:val="001F5B95"/>
    <w:rsid w:val="001F6C64"/>
    <w:rsid w:val="001F6D42"/>
    <w:rsid w:val="00201440"/>
    <w:rsid w:val="00202329"/>
    <w:rsid w:val="002260DA"/>
    <w:rsid w:val="00232EA9"/>
    <w:rsid w:val="00255763"/>
    <w:rsid w:val="00256887"/>
    <w:rsid w:val="00262BB3"/>
    <w:rsid w:val="00266E94"/>
    <w:rsid w:val="00267F48"/>
    <w:rsid w:val="002724AB"/>
    <w:rsid w:val="0028219F"/>
    <w:rsid w:val="002823CC"/>
    <w:rsid w:val="00292978"/>
    <w:rsid w:val="00292C2B"/>
    <w:rsid w:val="002A02A4"/>
    <w:rsid w:val="002A3720"/>
    <w:rsid w:val="002A65F1"/>
    <w:rsid w:val="002B086E"/>
    <w:rsid w:val="002B6761"/>
    <w:rsid w:val="002B69D6"/>
    <w:rsid w:val="002C1B98"/>
    <w:rsid w:val="002C3BBF"/>
    <w:rsid w:val="002C51CE"/>
    <w:rsid w:val="002E1E0A"/>
    <w:rsid w:val="002E2D72"/>
    <w:rsid w:val="002E3C35"/>
    <w:rsid w:val="002E4C08"/>
    <w:rsid w:val="002E79E2"/>
    <w:rsid w:val="00302B50"/>
    <w:rsid w:val="0031370E"/>
    <w:rsid w:val="00313F4D"/>
    <w:rsid w:val="0032085B"/>
    <w:rsid w:val="00324E4B"/>
    <w:rsid w:val="00325D71"/>
    <w:rsid w:val="00332969"/>
    <w:rsid w:val="00332F73"/>
    <w:rsid w:val="0033641D"/>
    <w:rsid w:val="003457E2"/>
    <w:rsid w:val="00350EFD"/>
    <w:rsid w:val="0035303F"/>
    <w:rsid w:val="00353B94"/>
    <w:rsid w:val="003603BA"/>
    <w:rsid w:val="00364719"/>
    <w:rsid w:val="00366B6B"/>
    <w:rsid w:val="00381201"/>
    <w:rsid w:val="003A186D"/>
    <w:rsid w:val="003A7644"/>
    <w:rsid w:val="003B0DD5"/>
    <w:rsid w:val="003B52CC"/>
    <w:rsid w:val="003B54B5"/>
    <w:rsid w:val="003B5D6F"/>
    <w:rsid w:val="003B60EF"/>
    <w:rsid w:val="003C436F"/>
    <w:rsid w:val="003E4D7F"/>
    <w:rsid w:val="003F4C26"/>
    <w:rsid w:val="003F4C3A"/>
    <w:rsid w:val="00416861"/>
    <w:rsid w:val="004210EB"/>
    <w:rsid w:val="00421D46"/>
    <w:rsid w:val="004262E7"/>
    <w:rsid w:val="00426576"/>
    <w:rsid w:val="00436D39"/>
    <w:rsid w:val="00441EB6"/>
    <w:rsid w:val="004619F0"/>
    <w:rsid w:val="0046212B"/>
    <w:rsid w:val="00470DD3"/>
    <w:rsid w:val="00471249"/>
    <w:rsid w:val="004865AF"/>
    <w:rsid w:val="00486D9B"/>
    <w:rsid w:val="00490AF4"/>
    <w:rsid w:val="00497AD6"/>
    <w:rsid w:val="004A227A"/>
    <w:rsid w:val="004A2C68"/>
    <w:rsid w:val="004B0B09"/>
    <w:rsid w:val="004B455B"/>
    <w:rsid w:val="004C03EB"/>
    <w:rsid w:val="004C0895"/>
    <w:rsid w:val="004D5FC3"/>
    <w:rsid w:val="004E5F65"/>
    <w:rsid w:val="004F1181"/>
    <w:rsid w:val="004F5BB4"/>
    <w:rsid w:val="005002DD"/>
    <w:rsid w:val="0051700A"/>
    <w:rsid w:val="005208C2"/>
    <w:rsid w:val="00523655"/>
    <w:rsid w:val="00523B77"/>
    <w:rsid w:val="00524EC7"/>
    <w:rsid w:val="00527370"/>
    <w:rsid w:val="00530EB2"/>
    <w:rsid w:val="0053225A"/>
    <w:rsid w:val="005324A5"/>
    <w:rsid w:val="005408DD"/>
    <w:rsid w:val="00543250"/>
    <w:rsid w:val="00554539"/>
    <w:rsid w:val="00555765"/>
    <w:rsid w:val="00574380"/>
    <w:rsid w:val="00576365"/>
    <w:rsid w:val="00581435"/>
    <w:rsid w:val="005832FC"/>
    <w:rsid w:val="00587965"/>
    <w:rsid w:val="00597E56"/>
    <w:rsid w:val="005A2769"/>
    <w:rsid w:val="005A300C"/>
    <w:rsid w:val="005A38C2"/>
    <w:rsid w:val="005A656D"/>
    <w:rsid w:val="005B0D93"/>
    <w:rsid w:val="005B176B"/>
    <w:rsid w:val="005B60D1"/>
    <w:rsid w:val="005B62CE"/>
    <w:rsid w:val="005C6623"/>
    <w:rsid w:val="006007BF"/>
    <w:rsid w:val="00601C47"/>
    <w:rsid w:val="00602689"/>
    <w:rsid w:val="0060570D"/>
    <w:rsid w:val="00610438"/>
    <w:rsid w:val="00616CE3"/>
    <w:rsid w:val="006471A8"/>
    <w:rsid w:val="00650275"/>
    <w:rsid w:val="006511A2"/>
    <w:rsid w:val="00652585"/>
    <w:rsid w:val="00652807"/>
    <w:rsid w:val="006636A0"/>
    <w:rsid w:val="0067074D"/>
    <w:rsid w:val="00676942"/>
    <w:rsid w:val="006863AD"/>
    <w:rsid w:val="00697B9A"/>
    <w:rsid w:val="006A45C5"/>
    <w:rsid w:val="006B7965"/>
    <w:rsid w:val="006C0FEB"/>
    <w:rsid w:val="006C3389"/>
    <w:rsid w:val="006C5831"/>
    <w:rsid w:val="006D3A01"/>
    <w:rsid w:val="006D65EF"/>
    <w:rsid w:val="006E6D4E"/>
    <w:rsid w:val="006F689C"/>
    <w:rsid w:val="00700570"/>
    <w:rsid w:val="0072083D"/>
    <w:rsid w:val="00723D9B"/>
    <w:rsid w:val="00724E3E"/>
    <w:rsid w:val="007420D3"/>
    <w:rsid w:val="00750DA6"/>
    <w:rsid w:val="0075246A"/>
    <w:rsid w:val="00753210"/>
    <w:rsid w:val="00762BD0"/>
    <w:rsid w:val="00765FEF"/>
    <w:rsid w:val="0077328C"/>
    <w:rsid w:val="007741DD"/>
    <w:rsid w:val="007760E2"/>
    <w:rsid w:val="00786B7E"/>
    <w:rsid w:val="007906C9"/>
    <w:rsid w:val="00795A3F"/>
    <w:rsid w:val="00797E21"/>
    <w:rsid w:val="007A693F"/>
    <w:rsid w:val="007A6B1F"/>
    <w:rsid w:val="007B1BA5"/>
    <w:rsid w:val="007B3037"/>
    <w:rsid w:val="007B40CD"/>
    <w:rsid w:val="007C2497"/>
    <w:rsid w:val="007C2769"/>
    <w:rsid w:val="007C6FF5"/>
    <w:rsid w:val="007C742F"/>
    <w:rsid w:val="007D0951"/>
    <w:rsid w:val="007D5CA7"/>
    <w:rsid w:val="007E05C8"/>
    <w:rsid w:val="007E2CF4"/>
    <w:rsid w:val="007E3CD3"/>
    <w:rsid w:val="007E4E2E"/>
    <w:rsid w:val="007E6FA3"/>
    <w:rsid w:val="007F513E"/>
    <w:rsid w:val="007F5A7E"/>
    <w:rsid w:val="007F63DF"/>
    <w:rsid w:val="0080546A"/>
    <w:rsid w:val="00812058"/>
    <w:rsid w:val="00813540"/>
    <w:rsid w:val="00817011"/>
    <w:rsid w:val="00820D5C"/>
    <w:rsid w:val="00823419"/>
    <w:rsid w:val="0084601C"/>
    <w:rsid w:val="008550CC"/>
    <w:rsid w:val="00855894"/>
    <w:rsid w:val="00855A26"/>
    <w:rsid w:val="0086395D"/>
    <w:rsid w:val="008648DD"/>
    <w:rsid w:val="008856DD"/>
    <w:rsid w:val="008965EE"/>
    <w:rsid w:val="008A1B5B"/>
    <w:rsid w:val="008A3EBA"/>
    <w:rsid w:val="008B55C9"/>
    <w:rsid w:val="008B6E6B"/>
    <w:rsid w:val="008B7120"/>
    <w:rsid w:val="008D109B"/>
    <w:rsid w:val="008D4504"/>
    <w:rsid w:val="008D5AC7"/>
    <w:rsid w:val="008E0AD5"/>
    <w:rsid w:val="008E5D7C"/>
    <w:rsid w:val="008E7D00"/>
    <w:rsid w:val="008F1638"/>
    <w:rsid w:val="00901E6B"/>
    <w:rsid w:val="00906A40"/>
    <w:rsid w:val="00911ABF"/>
    <w:rsid w:val="00922C9A"/>
    <w:rsid w:val="00924563"/>
    <w:rsid w:val="00926307"/>
    <w:rsid w:val="0093496F"/>
    <w:rsid w:val="0093598F"/>
    <w:rsid w:val="00937313"/>
    <w:rsid w:val="009375F6"/>
    <w:rsid w:val="00946E72"/>
    <w:rsid w:val="00951F45"/>
    <w:rsid w:val="00955F6E"/>
    <w:rsid w:val="0095609F"/>
    <w:rsid w:val="009600E4"/>
    <w:rsid w:val="00974122"/>
    <w:rsid w:val="00977D36"/>
    <w:rsid w:val="009800A0"/>
    <w:rsid w:val="009831B7"/>
    <w:rsid w:val="009856C2"/>
    <w:rsid w:val="00986595"/>
    <w:rsid w:val="00987561"/>
    <w:rsid w:val="00991F5C"/>
    <w:rsid w:val="009A21F6"/>
    <w:rsid w:val="009A4495"/>
    <w:rsid w:val="009B0E0C"/>
    <w:rsid w:val="009D3007"/>
    <w:rsid w:val="009D73A3"/>
    <w:rsid w:val="009E0846"/>
    <w:rsid w:val="009E5CBF"/>
    <w:rsid w:val="009F393B"/>
    <w:rsid w:val="00A03FE1"/>
    <w:rsid w:val="00A105CD"/>
    <w:rsid w:val="00A10A7E"/>
    <w:rsid w:val="00A211E5"/>
    <w:rsid w:val="00A433B2"/>
    <w:rsid w:val="00A45AFE"/>
    <w:rsid w:val="00A569E3"/>
    <w:rsid w:val="00A76D1A"/>
    <w:rsid w:val="00A85367"/>
    <w:rsid w:val="00A922CF"/>
    <w:rsid w:val="00AA0CB9"/>
    <w:rsid w:val="00AA3BDA"/>
    <w:rsid w:val="00AA4631"/>
    <w:rsid w:val="00AA5160"/>
    <w:rsid w:val="00AA6B1B"/>
    <w:rsid w:val="00AD2A6A"/>
    <w:rsid w:val="00AE3655"/>
    <w:rsid w:val="00AF5BEF"/>
    <w:rsid w:val="00B03E3D"/>
    <w:rsid w:val="00B1115D"/>
    <w:rsid w:val="00B17BDB"/>
    <w:rsid w:val="00B20A72"/>
    <w:rsid w:val="00B42B6A"/>
    <w:rsid w:val="00B57336"/>
    <w:rsid w:val="00B57DB4"/>
    <w:rsid w:val="00B632F7"/>
    <w:rsid w:val="00B63EC6"/>
    <w:rsid w:val="00B86989"/>
    <w:rsid w:val="00B87D62"/>
    <w:rsid w:val="00B93C60"/>
    <w:rsid w:val="00BB33DA"/>
    <w:rsid w:val="00BB762E"/>
    <w:rsid w:val="00BB7B1E"/>
    <w:rsid w:val="00BC11D2"/>
    <w:rsid w:val="00BC13CF"/>
    <w:rsid w:val="00BC51AA"/>
    <w:rsid w:val="00BD4FA5"/>
    <w:rsid w:val="00BE0167"/>
    <w:rsid w:val="00BE6F66"/>
    <w:rsid w:val="00BE738E"/>
    <w:rsid w:val="00C1331D"/>
    <w:rsid w:val="00C15104"/>
    <w:rsid w:val="00C21016"/>
    <w:rsid w:val="00C217D8"/>
    <w:rsid w:val="00C2516F"/>
    <w:rsid w:val="00C25D96"/>
    <w:rsid w:val="00C334D6"/>
    <w:rsid w:val="00C33A36"/>
    <w:rsid w:val="00C341D9"/>
    <w:rsid w:val="00C34B92"/>
    <w:rsid w:val="00C40062"/>
    <w:rsid w:val="00C4044B"/>
    <w:rsid w:val="00C45675"/>
    <w:rsid w:val="00C46018"/>
    <w:rsid w:val="00C57911"/>
    <w:rsid w:val="00C75240"/>
    <w:rsid w:val="00C76B6B"/>
    <w:rsid w:val="00C82ADE"/>
    <w:rsid w:val="00C83364"/>
    <w:rsid w:val="00C85939"/>
    <w:rsid w:val="00C90E65"/>
    <w:rsid w:val="00C94C36"/>
    <w:rsid w:val="00C969A3"/>
    <w:rsid w:val="00CA2106"/>
    <w:rsid w:val="00CA310D"/>
    <w:rsid w:val="00CC14FB"/>
    <w:rsid w:val="00CC5731"/>
    <w:rsid w:val="00CE5672"/>
    <w:rsid w:val="00D01A91"/>
    <w:rsid w:val="00D04303"/>
    <w:rsid w:val="00D1553D"/>
    <w:rsid w:val="00D16BC3"/>
    <w:rsid w:val="00D16D91"/>
    <w:rsid w:val="00D20EE5"/>
    <w:rsid w:val="00D212FD"/>
    <w:rsid w:val="00D2240C"/>
    <w:rsid w:val="00D24437"/>
    <w:rsid w:val="00D420D9"/>
    <w:rsid w:val="00D43346"/>
    <w:rsid w:val="00D55752"/>
    <w:rsid w:val="00D6052B"/>
    <w:rsid w:val="00D63AB5"/>
    <w:rsid w:val="00D70BF9"/>
    <w:rsid w:val="00D71E1F"/>
    <w:rsid w:val="00D76CF2"/>
    <w:rsid w:val="00D84915"/>
    <w:rsid w:val="00D95E09"/>
    <w:rsid w:val="00D96646"/>
    <w:rsid w:val="00D975A7"/>
    <w:rsid w:val="00DC43C6"/>
    <w:rsid w:val="00DD050E"/>
    <w:rsid w:val="00DD1999"/>
    <w:rsid w:val="00DE2271"/>
    <w:rsid w:val="00DF1239"/>
    <w:rsid w:val="00DF1581"/>
    <w:rsid w:val="00DF18B7"/>
    <w:rsid w:val="00DF1946"/>
    <w:rsid w:val="00DF40E5"/>
    <w:rsid w:val="00E1001C"/>
    <w:rsid w:val="00E22609"/>
    <w:rsid w:val="00E279D1"/>
    <w:rsid w:val="00E4088E"/>
    <w:rsid w:val="00E536DC"/>
    <w:rsid w:val="00E57DAB"/>
    <w:rsid w:val="00E608CF"/>
    <w:rsid w:val="00E635A6"/>
    <w:rsid w:val="00E644A1"/>
    <w:rsid w:val="00E74A7F"/>
    <w:rsid w:val="00E75874"/>
    <w:rsid w:val="00E77C81"/>
    <w:rsid w:val="00E81CB0"/>
    <w:rsid w:val="00E85A0A"/>
    <w:rsid w:val="00E90364"/>
    <w:rsid w:val="00E90EC3"/>
    <w:rsid w:val="00E92BE3"/>
    <w:rsid w:val="00E93347"/>
    <w:rsid w:val="00EA096D"/>
    <w:rsid w:val="00EA48BC"/>
    <w:rsid w:val="00EB3038"/>
    <w:rsid w:val="00ED3E02"/>
    <w:rsid w:val="00EE0D2A"/>
    <w:rsid w:val="00EE1278"/>
    <w:rsid w:val="00EE41BF"/>
    <w:rsid w:val="00EF089F"/>
    <w:rsid w:val="00EF4EE4"/>
    <w:rsid w:val="00EF588E"/>
    <w:rsid w:val="00F02405"/>
    <w:rsid w:val="00F04C1A"/>
    <w:rsid w:val="00F0788C"/>
    <w:rsid w:val="00F078E3"/>
    <w:rsid w:val="00F10D42"/>
    <w:rsid w:val="00F11552"/>
    <w:rsid w:val="00F14604"/>
    <w:rsid w:val="00F22D43"/>
    <w:rsid w:val="00F27A2F"/>
    <w:rsid w:val="00F3281A"/>
    <w:rsid w:val="00F41476"/>
    <w:rsid w:val="00F5074A"/>
    <w:rsid w:val="00F559A5"/>
    <w:rsid w:val="00F57EB3"/>
    <w:rsid w:val="00F6047E"/>
    <w:rsid w:val="00F61E6D"/>
    <w:rsid w:val="00F63C5A"/>
    <w:rsid w:val="00F64725"/>
    <w:rsid w:val="00F67863"/>
    <w:rsid w:val="00F71083"/>
    <w:rsid w:val="00F7612B"/>
    <w:rsid w:val="00F80443"/>
    <w:rsid w:val="00F81233"/>
    <w:rsid w:val="00F9159C"/>
    <w:rsid w:val="00FB5B97"/>
    <w:rsid w:val="00FC5FE4"/>
    <w:rsid w:val="00FE2973"/>
    <w:rsid w:val="00FE607D"/>
    <w:rsid w:val="00FE6367"/>
    <w:rsid w:val="00FF45E5"/>
    <w:rsid w:val="02A118AD"/>
    <w:rsid w:val="151F06DA"/>
    <w:rsid w:val="28DF97BB"/>
    <w:rsid w:val="3F287746"/>
    <w:rsid w:val="667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87A2CB"/>
  <w15:chartTrackingRefBased/>
  <w15:docId w15:val="{B939E31F-C9B3-4160-84B2-55B7E1B28C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63C5A"/>
    <w:pPr>
      <w:spacing w:before="120" w:after="0" w:line="240" w:lineRule="auto"/>
    </w:pPr>
    <w:rPr>
      <w:color w:val="0D0D0D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2C9A"/>
    <w:pPr>
      <w:keepNext/>
      <w:keepLines/>
      <w:numPr>
        <w:numId w:val="1"/>
      </w:numPr>
      <w:spacing w:before="240"/>
      <w:outlineLvl w:val="0"/>
    </w:pPr>
    <w:rPr>
      <w:rFonts w:asciiTheme="majorHAnsi" w:hAnsiTheme="majorHAnsi"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C68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2C68"/>
    <w:pPr>
      <w:numPr>
        <w:ilvl w:val="2"/>
        <w:numId w:val="1"/>
      </w:numPr>
      <w:outlineLvl w:val="2"/>
    </w:pPr>
    <w:rPr>
      <w:b/>
      <w:bCs/>
      <w:sz w:val="28"/>
      <w:szCs w:val="28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D2240C"/>
    <w:pPr>
      <w:numPr>
        <w:ilvl w:val="3"/>
        <w:numId w:val="1"/>
      </w:numPr>
      <w:contextualSpacing w:val="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A433B2"/>
    <w:pPr>
      <w:keepNext/>
      <w:keepLines/>
      <w:spacing w:before="80" w:after="40"/>
      <w:outlineLvl w:val="4"/>
    </w:pPr>
    <w:rPr>
      <w:rFonts w:eastAsiaTheme="majorEastAsia" w:cstheme="majorBidi"/>
      <w:color w:val="1E8BA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433B2"/>
    <w:pPr>
      <w:keepNext/>
      <w:keepLines/>
      <w:spacing w:before="40"/>
      <w:outlineLvl w:val="5"/>
    </w:pPr>
    <w:rPr>
      <w:rFonts w:eastAsiaTheme="majorEastAsia" w:cstheme="majorBidi"/>
      <w:i/>
      <w:iCs/>
      <w:color w:val="616161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A433B2"/>
    <w:pPr>
      <w:keepNext/>
      <w:keepLines/>
      <w:spacing w:before="40"/>
      <w:outlineLvl w:val="6"/>
    </w:pPr>
    <w:rPr>
      <w:rFonts w:eastAsiaTheme="majorEastAsia" w:cstheme="majorBidi"/>
      <w:color w:val="616161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A433B2"/>
    <w:pPr>
      <w:keepNext/>
      <w:keepLines/>
      <w:outlineLvl w:val="7"/>
    </w:pPr>
    <w:rPr>
      <w:rFonts w:eastAsiaTheme="majorEastAsia" w:cstheme="majorBidi"/>
      <w:i/>
      <w:iCs/>
      <w:color w:val="32323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3B2"/>
    <w:pPr>
      <w:keepNext/>
      <w:keepLines/>
      <w:outlineLvl w:val="8"/>
    </w:pPr>
    <w:rPr>
      <w:rFonts w:eastAsiaTheme="majorEastAsia" w:cstheme="majorBidi"/>
      <w:color w:val="323232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22C9A"/>
    <w:rPr>
      <w:rFonts w:asciiTheme="majorHAnsi" w:hAnsiTheme="majorHAnsi" w:eastAsiaTheme="majorEastAsia" w:cstheme="majorBidi"/>
      <w:color w:val="0D0D0D" w:themeColor="text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4A2C68"/>
    <w:rPr>
      <w:rFonts w:eastAsiaTheme="majorEastAsia" w:cstheme="majorBidi"/>
      <w:b/>
      <w:bCs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4A2C68"/>
    <w:rPr>
      <w:b/>
      <w:bCs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D2240C"/>
    <w:rPr>
      <w:b/>
      <w:bCs/>
      <w:color w:val="0D0D0D" w:themeColor="text1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rsid w:val="00A433B2"/>
    <w:rPr>
      <w:rFonts w:eastAsiaTheme="majorEastAsia" w:cstheme="majorBidi"/>
      <w:color w:val="1E8BA8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sid w:val="00A433B2"/>
    <w:rPr>
      <w:rFonts w:eastAsiaTheme="majorEastAsia" w:cstheme="majorBidi"/>
      <w:i/>
      <w:iCs/>
      <w:color w:val="616161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sid w:val="00A433B2"/>
    <w:rPr>
      <w:rFonts w:eastAsiaTheme="majorEastAsia" w:cstheme="majorBidi"/>
      <w:color w:val="616161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433B2"/>
    <w:rPr>
      <w:rFonts w:eastAsiaTheme="majorEastAsia" w:cstheme="majorBidi"/>
      <w:i/>
      <w:iCs/>
      <w:color w:val="323232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433B2"/>
    <w:rPr>
      <w:rFonts w:eastAsiaTheme="majorEastAsia" w:cstheme="majorBidi"/>
      <w:color w:val="32323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A72"/>
    <w:pPr>
      <w:spacing w:after="80" w:line="216" w:lineRule="auto"/>
      <w:contextualSpacing/>
    </w:pPr>
    <w:rPr>
      <w:rFonts w:asciiTheme="majorHAnsi" w:hAnsiTheme="majorHAnsi" w:eastAsiaTheme="majorEastAsia" w:cstheme="majorBidi"/>
      <w:b/>
      <w:color w:val="FFFFFF"/>
      <w:spacing w:val="-10"/>
      <w:kern w:val="28"/>
      <w:sz w:val="96"/>
      <w:szCs w:val="96"/>
    </w:rPr>
  </w:style>
  <w:style w:type="character" w:styleId="TitleChar" w:customStyle="1">
    <w:name w:val="Title Char"/>
    <w:basedOn w:val="DefaultParagraphFont"/>
    <w:link w:val="Title"/>
    <w:uiPriority w:val="10"/>
    <w:rsid w:val="00B20A72"/>
    <w:rPr>
      <w:rFonts w:asciiTheme="majorHAnsi" w:hAnsiTheme="majorHAnsi" w:eastAsiaTheme="majorEastAsia" w:cstheme="majorBidi"/>
      <w:b/>
      <w:color w:val="FFFFFF"/>
      <w:spacing w:val="-10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A72"/>
    <w:pPr>
      <w:spacing w:before="360"/>
    </w:pPr>
    <w:rPr>
      <w:rFonts w:ascii="Figtree Medium"/>
      <w:color w:val="FFFFFF"/>
      <w:sz w:val="48"/>
    </w:rPr>
  </w:style>
  <w:style w:type="character" w:styleId="SubtitleChar" w:customStyle="1">
    <w:name w:val="Subtitle Char"/>
    <w:basedOn w:val="DefaultParagraphFont"/>
    <w:link w:val="Subtitle"/>
    <w:uiPriority w:val="11"/>
    <w:rsid w:val="00B20A72"/>
    <w:rPr>
      <w:rFonts w:ascii="Figtree Medium"/>
      <w:color w:val="FFFFFF"/>
      <w:sz w:val="48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20A72"/>
    <w:pPr>
      <w:spacing w:before="160"/>
      <w:jc w:val="center"/>
    </w:pPr>
    <w:rPr>
      <w:i/>
      <w:iCs/>
    </w:rPr>
  </w:style>
  <w:style w:type="character" w:styleId="QuoteChar" w:customStyle="1">
    <w:name w:val="Quote Char"/>
    <w:basedOn w:val="DefaultParagraphFont"/>
    <w:link w:val="Quote"/>
    <w:uiPriority w:val="29"/>
    <w:rsid w:val="00B20A72"/>
    <w:rPr>
      <w:i/>
      <w:iCs/>
      <w:color w:val="0D0D0D" w:themeColor="text1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rsid w:val="00A43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A433B2"/>
    <w:rPr>
      <w:i/>
      <w:iCs/>
      <w:color w:val="1E8BA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A433B2"/>
    <w:pPr>
      <w:pBdr>
        <w:top w:val="single" w:color="1E8BA8" w:themeColor="accent1" w:themeShade="BF" w:sz="4" w:space="10"/>
        <w:bottom w:val="single" w:color="1E8BA8" w:themeColor="accent1" w:themeShade="BF" w:sz="4" w:space="10"/>
      </w:pBdr>
      <w:spacing w:before="360" w:after="360"/>
      <w:ind w:left="864" w:right="864"/>
      <w:jc w:val="center"/>
    </w:pPr>
    <w:rPr>
      <w:i/>
      <w:iCs/>
      <w:color w:val="1E8BA8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33B2"/>
    <w:rPr>
      <w:i/>
      <w:iCs/>
      <w:color w:val="1E8BA8" w:themeColor="accent1" w:themeShade="BF"/>
    </w:rPr>
  </w:style>
  <w:style w:type="character" w:styleId="IntenseReference">
    <w:name w:val="Intense Reference"/>
    <w:basedOn w:val="DefaultParagraphFont"/>
    <w:uiPriority w:val="32"/>
    <w:rsid w:val="00A433B2"/>
    <w:rPr>
      <w:b/>
      <w:bCs/>
      <w:smallCaps/>
      <w:color w:val="1E8BA8" w:themeColor="accent1" w:themeShade="BF"/>
      <w:spacing w:val="5"/>
    </w:rPr>
  </w:style>
  <w:style w:type="paragraph" w:styleId="Bulletlist1" w:customStyle="1">
    <w:name w:val="Bullet list 1"/>
    <w:basedOn w:val="Normal"/>
    <w:link w:val="Bulletlist1Char"/>
    <w:qFormat/>
    <w:rsid w:val="00DF18B7"/>
    <w:pPr>
      <w:numPr>
        <w:numId w:val="3"/>
      </w:numPr>
      <w:spacing w:before="0"/>
      <w:ind w:left="1134" w:hanging="567"/>
    </w:pPr>
  </w:style>
  <w:style w:type="character" w:styleId="Bulletlist1Char" w:customStyle="1">
    <w:name w:val="Bullet list 1 Char"/>
    <w:basedOn w:val="DefaultParagraphFont"/>
    <w:link w:val="Bulletlist1"/>
    <w:rsid w:val="00DF18B7"/>
    <w:rPr>
      <w:sz w:val="24"/>
      <w:szCs w:val="24"/>
    </w:rPr>
  </w:style>
  <w:style w:type="paragraph" w:styleId="Bulletlist2" w:customStyle="1">
    <w:name w:val="Bullet list 2"/>
    <w:basedOn w:val="Bulletlist1"/>
    <w:link w:val="Bulletlist2Char"/>
    <w:qFormat/>
    <w:rsid w:val="00DF18B7"/>
    <w:pPr>
      <w:ind w:left="1701"/>
    </w:pPr>
  </w:style>
  <w:style w:type="character" w:styleId="Bulletlist2Char" w:customStyle="1">
    <w:name w:val="Bullet list 2 Char"/>
    <w:basedOn w:val="Bulletlist1Char"/>
    <w:link w:val="Bulletlist2"/>
    <w:rsid w:val="00DF18B7"/>
    <w:rPr>
      <w:sz w:val="24"/>
      <w:szCs w:val="24"/>
    </w:rPr>
  </w:style>
  <w:style w:type="paragraph" w:styleId="Numberlist" w:customStyle="1">
    <w:name w:val="Number list"/>
    <w:basedOn w:val="ListParagraph"/>
    <w:link w:val="NumberlistChar"/>
    <w:qFormat/>
    <w:rsid w:val="00DF18B7"/>
    <w:pPr>
      <w:numPr>
        <w:numId w:val="5"/>
      </w:numPr>
      <w:spacing w:before="0"/>
      <w:ind w:left="1134" w:hanging="567"/>
    </w:pPr>
  </w:style>
  <w:style w:type="character" w:styleId="ListParagraphChar" w:customStyle="1">
    <w:name w:val="List Paragraph Char"/>
    <w:basedOn w:val="DefaultParagraphFont"/>
    <w:link w:val="ListParagraph"/>
    <w:uiPriority w:val="34"/>
    <w:rsid w:val="00610438"/>
    <w:rPr>
      <w:sz w:val="24"/>
      <w:szCs w:val="24"/>
    </w:rPr>
  </w:style>
  <w:style w:type="character" w:styleId="NumberlistChar" w:customStyle="1">
    <w:name w:val="Number list Char"/>
    <w:basedOn w:val="ListParagraphChar"/>
    <w:link w:val="Numberlist"/>
    <w:rsid w:val="00DF18B7"/>
    <w:rPr>
      <w:sz w:val="24"/>
      <w:szCs w:val="24"/>
    </w:rPr>
  </w:style>
  <w:style w:type="paragraph" w:styleId="Letterlist" w:customStyle="1">
    <w:name w:val="Letter list"/>
    <w:basedOn w:val="Normal"/>
    <w:link w:val="LetterlistChar"/>
    <w:qFormat/>
    <w:rsid w:val="00DF18B7"/>
    <w:pPr>
      <w:numPr>
        <w:ilvl w:val="1"/>
        <w:numId w:val="14"/>
      </w:numPr>
      <w:spacing w:before="0"/>
      <w:ind w:left="1701" w:hanging="567"/>
    </w:pPr>
  </w:style>
  <w:style w:type="character" w:styleId="LetterlistChar" w:customStyle="1">
    <w:name w:val="Letter list Char"/>
    <w:basedOn w:val="DefaultParagraphFont"/>
    <w:link w:val="Letterlist"/>
    <w:rsid w:val="00DF18B7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762BD0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762BD0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14C9E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14C9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4C9E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14C9E"/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D4504"/>
    <w:pPr>
      <w:numPr>
        <w:numId w:val="0"/>
      </w:numPr>
      <w:spacing w:line="259" w:lineRule="auto"/>
      <w:outlineLvl w:val="9"/>
    </w:pPr>
    <w:rPr>
      <w:kern w:val="0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9159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159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F9159C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F9159C"/>
    <w:rPr>
      <w:color w:val="467886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D3007"/>
    <w:pPr>
      <w:spacing w:after="100"/>
      <w:ind w:left="720"/>
    </w:pPr>
  </w:style>
  <w:style w:type="paragraph" w:styleId="Caption">
    <w:name w:val="caption"/>
    <w:basedOn w:val="Normal"/>
    <w:next w:val="Normal"/>
    <w:uiPriority w:val="35"/>
    <w:unhideWhenUsed/>
    <w:qFormat/>
    <w:rsid w:val="002E4C08"/>
    <w:pPr>
      <w:spacing w:before="0" w:after="200"/>
    </w:pPr>
    <w:rPr>
      <w:i/>
      <w:iCs/>
      <w:sz w:val="20"/>
      <w:szCs w:val="20"/>
    </w:rPr>
  </w:style>
  <w:style w:type="paragraph" w:styleId="Table" w:customStyle="1">
    <w:name w:val="Table"/>
    <w:basedOn w:val="Normal"/>
    <w:qFormat/>
    <w:rsid w:val="000E5B0B"/>
    <w:pPr>
      <w:spacing w:before="40" w:after="40" w:line="264" w:lineRule="auto"/>
    </w:pPr>
    <w:rPr>
      <w:kern w:val="0"/>
      <w:sz w:val="20"/>
      <w14:ligatures w14:val="none"/>
    </w:rPr>
  </w:style>
  <w:style w:type="paragraph" w:styleId="TableBullet" w:customStyle="1">
    <w:name w:val="Table Bullet"/>
    <w:basedOn w:val="Normal"/>
    <w:qFormat/>
    <w:rsid w:val="00F02405"/>
    <w:pPr>
      <w:numPr>
        <w:numId w:val="9"/>
      </w:numPr>
      <w:spacing w:before="40" w:after="40" w:line="264" w:lineRule="auto"/>
      <w:ind w:left="306"/>
    </w:pPr>
    <w:rPr>
      <w:kern w:val="0"/>
      <w:sz w:val="20"/>
      <w14:ligatures w14:val="none"/>
    </w:rPr>
  </w:style>
  <w:style w:type="table" w:styleId="TableGrid">
    <w:name w:val="Table Grid"/>
    <w:basedOn w:val="TableNormal"/>
    <w:uiPriority w:val="39"/>
    <w:rsid w:val="00574380"/>
    <w:pPr>
      <w:spacing w:after="0" w:line="240" w:lineRule="auto"/>
    </w:pPr>
    <w:rPr>
      <w:rFonts w:ascii="Montserrat Light" w:hAnsi="Montserrat Light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heading1" w:customStyle="1">
    <w:name w:val="Table heading 1"/>
    <w:basedOn w:val="Normal"/>
    <w:next w:val="Table"/>
    <w:link w:val="Tableheading1Char"/>
    <w:qFormat/>
    <w:rsid w:val="009F393B"/>
    <w:pPr>
      <w:spacing w:before="40" w:after="40" w:line="264" w:lineRule="auto"/>
    </w:pPr>
    <w:rPr>
      <w:b/>
      <w:bCs/>
      <w:color w:val="FFFFFF" w:themeColor="background1"/>
      <w:kern w:val="0"/>
      <w:sz w:val="20"/>
      <w14:ligatures w14:val="none"/>
    </w:rPr>
  </w:style>
  <w:style w:type="paragraph" w:styleId="Date">
    <w:name w:val="Date"/>
    <w:basedOn w:val="Subtitle"/>
    <w:next w:val="Normal"/>
    <w:link w:val="DateChar"/>
    <w:uiPriority w:val="99"/>
    <w:unhideWhenUsed/>
    <w:qFormat/>
    <w:rsid w:val="00B20A72"/>
    <w:rPr>
      <w:sz w:val="28"/>
      <w:szCs w:val="28"/>
    </w:rPr>
  </w:style>
  <w:style w:type="character" w:styleId="DateChar" w:customStyle="1">
    <w:name w:val="Date Char"/>
    <w:basedOn w:val="DefaultParagraphFont"/>
    <w:link w:val="Date"/>
    <w:uiPriority w:val="99"/>
    <w:rsid w:val="00B20A72"/>
    <w:rPr>
      <w:rFonts w:ascii="Figtree Medium"/>
      <w:color w:val="FFFFFF"/>
      <w:sz w:val="28"/>
      <w:szCs w:val="28"/>
    </w:rPr>
  </w:style>
  <w:style w:type="table" w:styleId="PlainTable2">
    <w:name w:val="Plain Table 2"/>
    <w:basedOn w:val="TableNormal"/>
    <w:uiPriority w:val="42"/>
    <w:rsid w:val="00F559A5"/>
    <w:pPr>
      <w:spacing w:after="0" w:line="240" w:lineRule="auto"/>
    </w:pPr>
    <w:tblPr>
      <w:tblStyleRowBandSize w:val="1"/>
      <w:tblStyleColBandSize w:val="1"/>
      <w:tblBorders>
        <w:top w:val="single" w:color="858585" w:themeColor="text1" w:themeTint="80" w:sz="4" w:space="0"/>
        <w:bottom w:val="single" w:color="858585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858585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858585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858585" w:themeColor="text1" w:themeTint="80" w:sz="4" w:space="0"/>
          <w:right w:val="single" w:color="858585" w:themeColor="text1" w:themeTint="80" w:sz="4" w:space="0"/>
        </w:tcBorders>
      </w:tcPr>
    </w:tblStylePr>
    <w:tblStylePr w:type="band2Vert">
      <w:tblPr/>
      <w:tcPr>
        <w:tcBorders>
          <w:left w:val="single" w:color="858585" w:themeColor="text1" w:themeTint="80" w:sz="4" w:space="0"/>
          <w:right w:val="single" w:color="858585" w:themeColor="text1" w:themeTint="80" w:sz="4" w:space="0"/>
        </w:tcBorders>
      </w:tcPr>
    </w:tblStylePr>
    <w:tblStylePr w:type="band1Horz">
      <w:tblPr/>
      <w:tcPr>
        <w:tcBorders>
          <w:top w:val="single" w:color="858585" w:themeColor="text1" w:themeTint="80" w:sz="4" w:space="0"/>
          <w:bottom w:val="single" w:color="858585" w:themeColor="text1" w:themeTint="80" w:sz="4" w:space="0"/>
        </w:tcBorders>
      </w:tcPr>
    </w:tblStylePr>
  </w:style>
  <w:style w:type="table" w:styleId="ListTable3">
    <w:name w:val="List Table 3"/>
    <w:basedOn w:val="TableNormal"/>
    <w:uiPriority w:val="48"/>
    <w:rsid w:val="00BC51AA"/>
    <w:pPr>
      <w:spacing w:after="0" w:line="240" w:lineRule="auto"/>
    </w:pPr>
    <w:tblPr>
      <w:tblStyleRowBandSize w:val="1"/>
      <w:tblStyleColBandSize w:val="1"/>
      <w:tblBorders>
        <w:top w:val="single" w:color="0D0D0D" w:themeColor="text1" w:sz="4" w:space="0"/>
        <w:left w:val="single" w:color="0D0D0D" w:themeColor="text1" w:sz="4" w:space="0"/>
        <w:bottom w:val="single" w:color="0D0D0D" w:themeColor="text1" w:sz="4" w:space="0"/>
        <w:right w:val="single" w:color="0D0D0D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color="0D0D0D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D0D0D" w:themeColor="text1" w:sz="4" w:space="0"/>
          <w:right w:val="single" w:color="0D0D0D" w:themeColor="text1" w:sz="4" w:space="0"/>
        </w:tcBorders>
      </w:tcPr>
    </w:tblStylePr>
    <w:tblStylePr w:type="band1Horz">
      <w:tblPr/>
      <w:tcPr>
        <w:tcBorders>
          <w:top w:val="single" w:color="0D0D0D" w:themeColor="text1" w:sz="4" w:space="0"/>
          <w:bottom w:val="single" w:color="0D0D0D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D0D0D" w:themeColor="text1" w:sz="4" w:space="0"/>
          <w:left w:val="nil"/>
        </w:tcBorders>
      </w:tcPr>
    </w:tblStylePr>
    <w:tblStylePr w:type="swCell">
      <w:tblPr/>
      <w:tcPr>
        <w:tcBorders>
          <w:top w:val="double" w:color="0D0D0D" w:themeColor="text1" w:sz="4" w:space="0"/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BC51AA"/>
    <w:pPr>
      <w:spacing w:after="0" w:line="240" w:lineRule="auto"/>
    </w:pPr>
    <w:tblPr>
      <w:tblStyleRowBandSize w:val="1"/>
      <w:tblStyleColBandSize w:val="1"/>
      <w:tblBorders>
        <w:top w:val="single" w:color="6D6D6D" w:themeColor="text1" w:themeTint="99" w:sz="4" w:space="0"/>
        <w:left w:val="single" w:color="6D6D6D" w:themeColor="text1" w:themeTint="99" w:sz="4" w:space="0"/>
        <w:bottom w:val="single" w:color="6D6D6D" w:themeColor="text1" w:themeTint="99" w:sz="4" w:space="0"/>
        <w:right w:val="single" w:color="6D6D6D" w:themeColor="text1" w:themeTint="99" w:sz="4" w:space="0"/>
        <w:insideH w:val="single" w:color="6D6D6D" w:themeColor="text1" w:themeTint="99" w:sz="4" w:space="0"/>
        <w:insideV w:val="single" w:color="6D6D6D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D0D0D" w:themeColor="text1" w:sz="4" w:space="0"/>
          <w:left w:val="single" w:color="0D0D0D" w:themeColor="text1" w:sz="4" w:space="0"/>
          <w:bottom w:val="single" w:color="0D0D0D" w:themeColor="text1" w:sz="4" w:space="0"/>
          <w:right w:val="single" w:color="0D0D0D" w:themeColor="text1" w:sz="4" w:space="0"/>
          <w:insideH w:val="nil"/>
          <w:insideV w:val="nil"/>
        </w:tcBorders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color="0D0D0D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ECE" w:themeFill="text1" w:themeFillTint="33"/>
      </w:tcPr>
    </w:tblStylePr>
    <w:tblStylePr w:type="band1Horz">
      <w:tblPr/>
      <w:tcPr>
        <w:shd w:val="clear" w:color="auto" w:fill="CECECE" w:themeFill="text1" w:themeFillTint="33"/>
      </w:tcPr>
    </w:tblStylePr>
  </w:style>
  <w:style w:type="table" w:styleId="Style1" w:customStyle="1">
    <w:name w:val="Style1"/>
    <w:basedOn w:val="TableNormal"/>
    <w:uiPriority w:val="99"/>
    <w:rsid w:val="00152AE6"/>
    <w:pPr>
      <w:spacing w:after="0" w:line="240" w:lineRule="auto"/>
    </w:pPr>
    <w:tblPr/>
  </w:style>
  <w:style w:type="table" w:styleId="Style2" w:customStyle="1">
    <w:name w:val="Style2"/>
    <w:basedOn w:val="TableNormal"/>
    <w:uiPriority w:val="99"/>
    <w:rsid w:val="002B086E"/>
    <w:pPr>
      <w:spacing w:after="0" w:line="240" w:lineRule="auto"/>
    </w:pPr>
    <w:tblPr/>
  </w:style>
  <w:style w:type="character" w:styleId="SubtleEmphasis">
    <w:name w:val="Subtle Emphasis"/>
    <w:basedOn w:val="DefaultParagraphFont"/>
    <w:uiPriority w:val="19"/>
    <w:rsid w:val="00DF1946"/>
    <w:rPr>
      <w:i/>
      <w:iCs/>
      <w:color w:val="494949" w:themeColor="text1" w:themeTint="BF"/>
    </w:rPr>
  </w:style>
  <w:style w:type="character" w:styleId="Emphasis">
    <w:name w:val="Emphasis"/>
    <w:basedOn w:val="DefaultParagraphFont"/>
    <w:uiPriority w:val="20"/>
    <w:rsid w:val="00DF1946"/>
    <w:rPr>
      <w:i/>
      <w:iCs/>
    </w:rPr>
  </w:style>
  <w:style w:type="character" w:styleId="Strong">
    <w:name w:val="Strong"/>
    <w:basedOn w:val="DefaultParagraphFont"/>
    <w:uiPriority w:val="22"/>
    <w:rsid w:val="00DF1946"/>
    <w:rPr>
      <w:b/>
      <w:bCs/>
    </w:rPr>
  </w:style>
  <w:style w:type="character" w:styleId="SubtleReference">
    <w:name w:val="Subtle Reference"/>
    <w:basedOn w:val="DefaultParagraphFont"/>
    <w:uiPriority w:val="31"/>
    <w:rsid w:val="00DF1946"/>
    <w:rPr>
      <w:smallCaps/>
      <w:color w:val="626262" w:themeColor="text1" w:themeTint="A5"/>
    </w:rPr>
  </w:style>
  <w:style w:type="table" w:styleId="GridTable4-Accent1">
    <w:name w:val="Grid Table 4 Accent 1"/>
    <w:basedOn w:val="TableNormal"/>
    <w:uiPriority w:val="49"/>
    <w:rsid w:val="00F5074A"/>
    <w:pPr>
      <w:spacing w:after="0" w:line="240" w:lineRule="auto"/>
    </w:pPr>
    <w:tblPr>
      <w:tblStyleRowBandSize w:val="1"/>
      <w:tblStyleColBandSize w:val="1"/>
      <w:tblBorders>
        <w:top w:val="single" w:color="82D3E8" w:themeColor="accent1" w:themeTint="99" w:sz="4" w:space="0"/>
        <w:left w:val="single" w:color="82D3E8" w:themeColor="accent1" w:themeTint="99" w:sz="4" w:space="0"/>
        <w:bottom w:val="single" w:color="82D3E8" w:themeColor="accent1" w:themeTint="99" w:sz="4" w:space="0"/>
        <w:right w:val="single" w:color="82D3E8" w:themeColor="accent1" w:themeTint="99" w:sz="4" w:space="0"/>
        <w:insideH w:val="single" w:color="82D3E8" w:themeColor="accent1" w:themeTint="99" w:sz="4" w:space="0"/>
        <w:insideV w:val="single" w:color="82D3E8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2D3E8" w:themeFill="accent1" w:themeFillTint="99"/>
      </w:tcPr>
    </w:tblStylePr>
    <w:tblStylePr w:type="lastRow">
      <w:rPr>
        <w:b/>
        <w:bCs/>
      </w:rPr>
      <w:tblPr/>
      <w:tcPr>
        <w:tcBorders>
          <w:top w:val="double" w:color="2FB7DA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0F7" w:themeFill="accent1" w:themeFillTint="33"/>
      </w:tcPr>
    </w:tblStylePr>
    <w:tblStylePr w:type="band1Horz">
      <w:tblPr/>
      <w:tcPr>
        <w:shd w:val="clear" w:color="auto" w:fill="D5F0F7" w:themeFill="accent1" w:themeFillTint="33"/>
      </w:tcPr>
    </w:tblStylePr>
  </w:style>
  <w:style w:type="paragraph" w:styleId="Tableheading2" w:customStyle="1">
    <w:name w:val="Table heading 2"/>
    <w:basedOn w:val="Tableheading1"/>
    <w:link w:val="Tableheading2Char"/>
    <w:qFormat/>
    <w:rsid w:val="00922C9A"/>
    <w:rPr>
      <w:color w:val="auto"/>
    </w:rPr>
  </w:style>
  <w:style w:type="character" w:styleId="Tableheading1Char" w:customStyle="1">
    <w:name w:val="Table heading 1 Char"/>
    <w:basedOn w:val="DefaultParagraphFont"/>
    <w:link w:val="Tableheading1"/>
    <w:rsid w:val="009F393B"/>
    <w:rPr>
      <w:b/>
      <w:bCs/>
      <w:color w:val="FFFFFF" w:themeColor="background1"/>
      <w:kern w:val="0"/>
      <w:sz w:val="20"/>
      <w:szCs w:val="24"/>
      <w14:ligatures w14:val="none"/>
    </w:rPr>
  </w:style>
  <w:style w:type="character" w:styleId="Tableheading2Char" w:customStyle="1">
    <w:name w:val="Table heading 2 Char"/>
    <w:basedOn w:val="Tableheading1Char"/>
    <w:link w:val="Tableheading2"/>
    <w:rsid w:val="00922C9A"/>
    <w:rPr>
      <w:b/>
      <w:bCs/>
      <w:color w:val="FFFFFF" w:themeColor="background1"/>
      <w:kern w:val="0"/>
      <w:sz w:val="20"/>
      <w:szCs w:val="24"/>
      <w14:ligatures w14:val="none"/>
    </w:rPr>
  </w:style>
  <w:style w:type="table" w:styleId="GridTable4-Accent2">
    <w:name w:val="Grid Table 4 Accent 2"/>
    <w:basedOn w:val="TableNormal"/>
    <w:uiPriority w:val="49"/>
    <w:rsid w:val="00D2240C"/>
    <w:pPr>
      <w:spacing w:after="0" w:line="240" w:lineRule="auto"/>
    </w:pPr>
    <w:tblPr>
      <w:tblStyleRowBandSize w:val="1"/>
      <w:tblStyleColBandSize w:val="1"/>
      <w:tblBorders>
        <w:top w:val="single" w:color="FDCDA4" w:themeColor="accent2" w:themeTint="99" w:sz="4" w:space="0"/>
        <w:left w:val="single" w:color="FDCDA4" w:themeColor="accent2" w:themeTint="99" w:sz="4" w:space="0"/>
        <w:bottom w:val="single" w:color="FDCDA4" w:themeColor="accent2" w:themeTint="99" w:sz="4" w:space="0"/>
        <w:right w:val="single" w:color="FDCDA4" w:themeColor="accent2" w:themeTint="99" w:sz="4" w:space="0"/>
        <w:insideH w:val="single" w:color="FDCDA4" w:themeColor="accent2" w:themeTint="99" w:sz="4" w:space="0"/>
        <w:insideV w:val="single" w:color="FDCDA4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CAC69" w:themeColor="accent2" w:sz="4" w:space="0"/>
          <w:left w:val="single" w:color="FCAC69" w:themeColor="accent2" w:sz="4" w:space="0"/>
          <w:bottom w:val="single" w:color="FCAC69" w:themeColor="accent2" w:sz="4" w:space="0"/>
          <w:right w:val="single" w:color="FCAC69" w:themeColor="accent2" w:sz="4" w:space="0"/>
          <w:insideH w:val="nil"/>
          <w:insideV w:val="nil"/>
        </w:tcBorders>
        <w:shd w:val="clear" w:color="auto" w:fill="FCAC69" w:themeFill="accent2"/>
      </w:tcPr>
    </w:tblStylePr>
    <w:tblStylePr w:type="lastRow">
      <w:rPr>
        <w:b/>
        <w:bCs/>
      </w:rPr>
      <w:tblPr/>
      <w:tcPr>
        <w:tcBorders>
          <w:top w:val="double" w:color="FCAC69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E0" w:themeFill="accent2" w:themeFillTint="33"/>
      </w:tcPr>
    </w:tblStylePr>
    <w:tblStylePr w:type="band1Horz">
      <w:tblPr/>
      <w:tcPr>
        <w:shd w:val="clear" w:color="auto" w:fill="FEEEE0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3E4D7F"/>
    <w:pPr>
      <w:spacing w:after="0" w:line="240" w:lineRule="auto"/>
    </w:pPr>
    <w:tblPr>
      <w:tblStyleRowBandSize w:val="1"/>
      <w:tblStyleColBandSize w:val="1"/>
      <w:tblBorders>
        <w:top w:val="single" w:color="B3DFCE" w:themeColor="accent5" w:themeTint="99" w:sz="4" w:space="0"/>
        <w:left w:val="single" w:color="B3DFCE" w:themeColor="accent5" w:themeTint="99" w:sz="4" w:space="0"/>
        <w:bottom w:val="single" w:color="B3DFCE" w:themeColor="accent5" w:themeTint="99" w:sz="4" w:space="0"/>
        <w:right w:val="single" w:color="B3DFCE" w:themeColor="accent5" w:themeTint="99" w:sz="4" w:space="0"/>
        <w:insideH w:val="single" w:color="B3DFCE" w:themeColor="accent5" w:themeTint="99" w:sz="4" w:space="0"/>
        <w:insideV w:val="single" w:color="B3DFCE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2CAAE" w:themeColor="accent5" w:sz="4" w:space="0"/>
          <w:left w:val="single" w:color="82CAAE" w:themeColor="accent5" w:sz="4" w:space="0"/>
          <w:bottom w:val="single" w:color="82CAAE" w:themeColor="accent5" w:sz="4" w:space="0"/>
          <w:right w:val="single" w:color="82CAAE" w:themeColor="accent5" w:sz="4" w:space="0"/>
          <w:insideH w:val="nil"/>
          <w:insideV w:val="nil"/>
        </w:tcBorders>
        <w:shd w:val="clear" w:color="auto" w:fill="82CAAE" w:themeFill="accent5"/>
      </w:tcPr>
    </w:tblStylePr>
    <w:tblStylePr w:type="lastRow">
      <w:rPr>
        <w:b/>
        <w:bCs/>
      </w:rPr>
      <w:tblPr/>
      <w:tcPr>
        <w:tcBorders>
          <w:top w:val="double" w:color="82CAAE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4EE" w:themeFill="accent5" w:themeFillTint="33"/>
      </w:tcPr>
    </w:tblStylePr>
    <w:tblStylePr w:type="band1Horz">
      <w:tblPr/>
      <w:tcPr>
        <w:shd w:val="clear" w:color="auto" w:fill="E5F4EE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qalearning.sharepoint.com/sites/TODAYQA/CircusStreetBrandedTemplates/QALetterhead_QAGroup_Oct24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QA new">
      <a:dk1>
        <a:srgbClr val="0D0D0D"/>
      </a:dk1>
      <a:lt1>
        <a:sysClr val="window" lastClr="FFFFFF"/>
      </a:lt1>
      <a:dk2>
        <a:srgbClr val="0D0D0D"/>
      </a:dk2>
      <a:lt2>
        <a:srgbClr val="F2F2F2"/>
      </a:lt2>
      <a:accent1>
        <a:srgbClr val="2FB7DA"/>
      </a:accent1>
      <a:accent2>
        <a:srgbClr val="FCAC69"/>
      </a:accent2>
      <a:accent3>
        <a:srgbClr val="9E84F5"/>
      </a:accent3>
      <a:accent4>
        <a:srgbClr val="FC5B61"/>
      </a:accent4>
      <a:accent5>
        <a:srgbClr val="82CAAE"/>
      </a:accent5>
      <a:accent6>
        <a:srgbClr val="FFDC57"/>
      </a:accent6>
      <a:hlink>
        <a:srgbClr val="467886"/>
      </a:hlink>
      <a:folHlink>
        <a:srgbClr val="96607D"/>
      </a:folHlink>
    </a:clrScheme>
    <a:fontScheme name="QA - Theme font Figtree">
      <a:majorFont>
        <a:latin typeface="Figtree ExtraBold"/>
        <a:ea typeface=""/>
        <a:cs typeface=""/>
      </a:majorFont>
      <a:minorFont>
        <a:latin typeface="Figtre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b9c606-5822-45ee-a735-b3aff7ccc545">
      <Terms xmlns="http://schemas.microsoft.com/office/infopath/2007/PartnerControls"/>
    </lcf76f155ced4ddcb4097134ff3c332f>
    <TaxCatchAll xmlns="d389d440-0f3a-41a4-8103-d1a174d6d2b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737CC6819D347AA2BE1E73A3C5FBB" ma:contentTypeVersion="13" ma:contentTypeDescription="Create a new document." ma:contentTypeScope="" ma:versionID="9c69e47f60893e775758a5fa9c60313a">
  <xsd:schema xmlns:xsd="http://www.w3.org/2001/XMLSchema" xmlns:xs="http://www.w3.org/2001/XMLSchema" xmlns:p="http://schemas.microsoft.com/office/2006/metadata/properties" xmlns:ns2="52b9c606-5822-45ee-a735-b3aff7ccc545" xmlns:ns3="d389d440-0f3a-41a4-8103-d1a174d6d2b4" targetNamespace="http://schemas.microsoft.com/office/2006/metadata/properties" ma:root="true" ma:fieldsID="ff8be15e50870cf27ecc9eb58cf97c71" ns2:_="" ns3:_="">
    <xsd:import namespace="52b9c606-5822-45ee-a735-b3aff7ccc545"/>
    <xsd:import namespace="d389d440-0f3a-41a4-8103-d1a174d6d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9c606-5822-45ee-a735-b3aff7ccc5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5f1f1f9-0179-4c93-b971-8e9741e0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9d440-0f3a-41a4-8103-d1a174d6d2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d5120f2-5300-46f5-b4f0-c4d7854b1582}" ma:internalName="TaxCatchAll" ma:showField="CatchAllData" ma:web="d389d440-0f3a-41a4-8103-d1a174d6d2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12E4F-FF68-47C9-B1A8-EEB1BDAF7BF4}">
  <ds:schemaRefs>
    <ds:schemaRef ds:uri="http://schemas.microsoft.com/office/2006/metadata/properties"/>
    <ds:schemaRef ds:uri="http://schemas.microsoft.com/office/infopath/2007/PartnerControls"/>
    <ds:schemaRef ds:uri="52b9c606-5822-45ee-a735-b3aff7ccc545"/>
    <ds:schemaRef ds:uri="d389d440-0f3a-41a4-8103-d1a174d6d2b4"/>
  </ds:schemaRefs>
</ds:datastoreItem>
</file>

<file path=customXml/itemProps2.xml><?xml version="1.0" encoding="utf-8"?>
<ds:datastoreItem xmlns:ds="http://schemas.openxmlformats.org/officeDocument/2006/customXml" ds:itemID="{C29BD192-E172-4DFD-8F22-3B23FD372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b9c606-5822-45ee-a735-b3aff7ccc545"/>
    <ds:schemaRef ds:uri="d389d440-0f3a-41a4-8103-d1a174d6d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F956C6-2A7C-438B-ACF2-9A85252697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997309-FACA-442A-8A47-89BAD725A4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c220797-c337-49f8-b086-a9a24979f728}" enabled="0" method="" siteId="{9c220797-c337-49f8-b086-a9a24979f72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QALetterhead_QAGroup_Oct24</ap:Template>
  <ap:Application>Microsoft Word for the web</ap:Application>
  <ap:DocSecurity>0</ap:DocSecurity>
  <ap:ScaleCrop>false</ap:ScaleCrop>
  <ap:Company>QA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Crozier, Ellie</dc:creator>
  <keywords/>
  <dc:description/>
  <lastModifiedBy>Lavell, Claudine</lastModifiedBy>
  <revision>19</revision>
  <lastPrinted>2024-06-05T09:35:00.0000000Z</lastPrinted>
  <dcterms:created xsi:type="dcterms:W3CDTF">2026-10-22T13:39:00.0000000Z</dcterms:created>
  <dcterms:modified xsi:type="dcterms:W3CDTF">2026-10-23T10:01:22.0716747Z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0x010100926737CC6819D347AA2BE1E73A3C5FBB</vt:lpwstr>
  </property>
</Properties>
</file>