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4"/>
        <w:tblW w:w="5005" w:type="pct"/>
        <w:tblInd w:w="-5"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6A0" w:firstRow="1" w:lastRow="0" w:firstColumn="1" w:lastColumn="0" w:noHBand="1" w:noVBand="1"/>
      </w:tblPr>
      <w:tblGrid>
        <w:gridCol w:w="2180"/>
        <w:gridCol w:w="8024"/>
      </w:tblGrid>
      <w:tr w:rsidR="00BC6076" w:rsidRPr="007675BD" w14:paraId="04F65870" w14:textId="77777777" w:rsidTr="005650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 w:type="pct"/>
          </w:tcPr>
          <w:p w14:paraId="4B464515" w14:textId="76D897C6" w:rsidR="00B646F4" w:rsidRPr="007675BD" w:rsidRDefault="005650C1" w:rsidP="000673C9">
            <w:pPr>
              <w:pStyle w:val="TableHeading"/>
              <w:ind w:left="360"/>
              <w:rPr>
                <w:b/>
                <w:bCs w:val="0"/>
                <w:color w:val="auto"/>
                <w:sz w:val="22"/>
                <w:szCs w:val="22"/>
              </w:rPr>
            </w:pPr>
            <w:r w:rsidRPr="007675BD">
              <w:rPr>
                <w:b/>
                <w:bCs w:val="0"/>
                <w:color w:val="auto"/>
                <w:sz w:val="22"/>
                <w:szCs w:val="22"/>
              </w:rPr>
              <w:t>Role Profile</w:t>
            </w:r>
          </w:p>
        </w:tc>
        <w:tc>
          <w:tcPr>
            <w:tcW w:w="3932" w:type="pct"/>
          </w:tcPr>
          <w:p w14:paraId="61D5029B" w14:textId="77777777" w:rsidR="00B646F4" w:rsidRPr="007675BD" w:rsidRDefault="00B646F4" w:rsidP="000673C9">
            <w:pPr>
              <w:pStyle w:val="Table"/>
              <w:ind w:left="360"/>
              <w:cnfStyle w:val="100000000000" w:firstRow="1" w:lastRow="0" w:firstColumn="0" w:lastColumn="0" w:oddVBand="0" w:evenVBand="0" w:oddHBand="0" w:evenHBand="0" w:firstRowFirstColumn="0" w:firstRowLastColumn="0" w:lastRowFirstColumn="0" w:lastRowLastColumn="0"/>
              <w:rPr>
                <w:color w:val="auto"/>
                <w:sz w:val="22"/>
                <w:szCs w:val="22"/>
              </w:rPr>
            </w:pPr>
          </w:p>
        </w:tc>
      </w:tr>
      <w:tr w:rsidR="00BC6076" w:rsidRPr="007675BD" w14:paraId="4FCBB92F" w14:textId="77777777" w:rsidTr="005650C1">
        <w:tc>
          <w:tcPr>
            <w:cnfStyle w:val="001000000000" w:firstRow="0" w:lastRow="0" w:firstColumn="1" w:lastColumn="0" w:oddVBand="0" w:evenVBand="0" w:oddHBand="0" w:evenHBand="0" w:firstRowFirstColumn="0" w:firstRowLastColumn="0" w:lastRowFirstColumn="0" w:lastRowLastColumn="0"/>
            <w:tcW w:w="1068" w:type="pct"/>
          </w:tcPr>
          <w:p w14:paraId="79AB6566" w14:textId="22CEF9E8" w:rsidR="0066501D" w:rsidRPr="007675BD" w:rsidRDefault="0066501D" w:rsidP="005E7424">
            <w:pPr>
              <w:pStyle w:val="Table"/>
              <w:rPr>
                <w:sz w:val="22"/>
                <w:szCs w:val="22"/>
              </w:rPr>
            </w:pPr>
            <w:r w:rsidRPr="007675BD">
              <w:rPr>
                <w:sz w:val="22"/>
                <w:szCs w:val="22"/>
              </w:rPr>
              <w:t>Job Title:</w:t>
            </w:r>
          </w:p>
        </w:tc>
        <w:tc>
          <w:tcPr>
            <w:tcW w:w="3932" w:type="pct"/>
          </w:tcPr>
          <w:p w14:paraId="3F5DFA68" w14:textId="0D5C5536" w:rsidR="0066501D" w:rsidRPr="007675BD" w:rsidRDefault="00463531" w:rsidP="005E7424">
            <w:pPr>
              <w:pStyle w:val="Table"/>
              <w:cnfStyle w:val="000000000000" w:firstRow="0" w:lastRow="0" w:firstColumn="0" w:lastColumn="0" w:oddVBand="0" w:evenVBand="0" w:oddHBand="0" w:evenHBand="0" w:firstRowFirstColumn="0" w:firstRowLastColumn="0" w:lastRowFirstColumn="0" w:lastRowLastColumn="0"/>
              <w:rPr>
                <w:sz w:val="22"/>
                <w:szCs w:val="22"/>
              </w:rPr>
            </w:pPr>
            <w:r w:rsidRPr="007675BD">
              <w:rPr>
                <w:sz w:val="22"/>
                <w:szCs w:val="22"/>
              </w:rPr>
              <w:t>Agile Learning Consultant</w:t>
            </w:r>
          </w:p>
        </w:tc>
      </w:tr>
      <w:tr w:rsidR="00BC6076" w:rsidRPr="007675BD" w14:paraId="73733F16" w14:textId="77777777" w:rsidTr="005650C1">
        <w:tc>
          <w:tcPr>
            <w:cnfStyle w:val="001000000000" w:firstRow="0" w:lastRow="0" w:firstColumn="1" w:lastColumn="0" w:oddVBand="0" w:evenVBand="0" w:oddHBand="0" w:evenHBand="0" w:firstRowFirstColumn="0" w:firstRowLastColumn="0" w:lastRowFirstColumn="0" w:lastRowLastColumn="0"/>
            <w:tcW w:w="1068" w:type="pct"/>
          </w:tcPr>
          <w:p w14:paraId="79C7A115" w14:textId="774B8A05" w:rsidR="009F3CB1" w:rsidRPr="007675BD" w:rsidRDefault="009F3CB1" w:rsidP="005E7424">
            <w:pPr>
              <w:pStyle w:val="Table"/>
              <w:rPr>
                <w:sz w:val="22"/>
                <w:szCs w:val="22"/>
              </w:rPr>
            </w:pPr>
            <w:r w:rsidRPr="007675BD">
              <w:rPr>
                <w:sz w:val="22"/>
                <w:szCs w:val="22"/>
              </w:rPr>
              <w:t>Grade:</w:t>
            </w:r>
          </w:p>
        </w:tc>
        <w:tc>
          <w:tcPr>
            <w:tcW w:w="3932" w:type="pct"/>
          </w:tcPr>
          <w:p w14:paraId="7A7B9E42" w14:textId="1A1710DE" w:rsidR="009F3CB1" w:rsidRPr="007675BD" w:rsidRDefault="00F03938" w:rsidP="005E7424">
            <w:pPr>
              <w:pStyle w:val="Table"/>
              <w:cnfStyle w:val="000000000000" w:firstRow="0" w:lastRow="0" w:firstColumn="0" w:lastColumn="0" w:oddVBand="0" w:evenVBand="0" w:oddHBand="0" w:evenHBand="0" w:firstRowFirstColumn="0" w:firstRowLastColumn="0" w:lastRowFirstColumn="0" w:lastRowLastColumn="0"/>
              <w:rPr>
                <w:sz w:val="22"/>
                <w:szCs w:val="22"/>
              </w:rPr>
            </w:pPr>
            <w:r w:rsidRPr="007675BD">
              <w:rPr>
                <w:sz w:val="22"/>
                <w:szCs w:val="22"/>
              </w:rPr>
              <w:t>DG</w:t>
            </w:r>
            <w:r w:rsidR="00463531" w:rsidRPr="007675BD">
              <w:rPr>
                <w:sz w:val="22"/>
                <w:szCs w:val="22"/>
              </w:rPr>
              <w:t>6</w:t>
            </w:r>
          </w:p>
        </w:tc>
      </w:tr>
      <w:tr w:rsidR="00BC6076" w:rsidRPr="007675BD" w14:paraId="0E085074" w14:textId="77777777" w:rsidTr="005650C1">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558C2B85" w14:textId="7955FAC4" w:rsidR="0066501D" w:rsidRPr="007675BD" w:rsidRDefault="0066501D" w:rsidP="005E7424">
            <w:pPr>
              <w:pStyle w:val="TableBullet"/>
              <w:numPr>
                <w:ilvl w:val="0"/>
                <w:numId w:val="0"/>
              </w:numPr>
              <w:ind w:left="306" w:hanging="284"/>
              <w:rPr>
                <w:sz w:val="22"/>
                <w:szCs w:val="22"/>
              </w:rPr>
            </w:pPr>
            <w:r w:rsidRPr="007675BD">
              <w:rPr>
                <w:sz w:val="22"/>
                <w:szCs w:val="22"/>
              </w:rPr>
              <w:t>Reports to:</w:t>
            </w:r>
          </w:p>
        </w:tc>
        <w:tc>
          <w:tcPr>
            <w:tcW w:w="3932" w:type="pct"/>
          </w:tcPr>
          <w:p w14:paraId="7D6E7949" w14:textId="3788B1FB" w:rsidR="0066501D" w:rsidRPr="007675BD" w:rsidRDefault="00F03938" w:rsidP="005E7424">
            <w:pPr>
              <w:pStyle w:val="Table"/>
              <w:cnfStyle w:val="000000000000" w:firstRow="0" w:lastRow="0" w:firstColumn="0" w:lastColumn="0" w:oddVBand="0" w:evenVBand="0" w:oddHBand="0" w:evenHBand="0" w:firstRowFirstColumn="0" w:firstRowLastColumn="0" w:lastRowFirstColumn="0" w:lastRowLastColumn="0"/>
              <w:rPr>
                <w:sz w:val="22"/>
                <w:szCs w:val="22"/>
              </w:rPr>
            </w:pPr>
            <w:r w:rsidRPr="007675BD">
              <w:rPr>
                <w:sz w:val="22"/>
                <w:szCs w:val="22"/>
              </w:rPr>
              <w:t xml:space="preserve">Senior Delivery </w:t>
            </w:r>
            <w:r w:rsidR="00804E34" w:rsidRPr="007675BD">
              <w:rPr>
                <w:sz w:val="22"/>
                <w:szCs w:val="22"/>
              </w:rPr>
              <w:t xml:space="preserve">Operations </w:t>
            </w:r>
            <w:r w:rsidRPr="007675BD">
              <w:rPr>
                <w:sz w:val="22"/>
                <w:szCs w:val="22"/>
              </w:rPr>
              <w:t>Manager</w:t>
            </w:r>
          </w:p>
        </w:tc>
      </w:tr>
      <w:tr w:rsidR="00BC6076" w:rsidRPr="007675BD" w14:paraId="7A776598" w14:textId="77777777" w:rsidTr="005650C1">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1869BB65" w14:textId="77777777" w:rsidR="005E7424" w:rsidRPr="007675BD" w:rsidRDefault="0066501D" w:rsidP="005E7424">
            <w:pPr>
              <w:pStyle w:val="TableBullet"/>
              <w:numPr>
                <w:ilvl w:val="0"/>
                <w:numId w:val="0"/>
              </w:numPr>
              <w:ind w:left="306" w:hanging="284"/>
              <w:rPr>
                <w:b w:val="0"/>
                <w:bCs w:val="0"/>
                <w:sz w:val="22"/>
                <w:szCs w:val="22"/>
              </w:rPr>
            </w:pPr>
            <w:r w:rsidRPr="007675BD">
              <w:rPr>
                <w:sz w:val="22"/>
                <w:szCs w:val="22"/>
              </w:rPr>
              <w:t>Location</w:t>
            </w:r>
            <w:r w:rsidR="004C2DA0" w:rsidRPr="007675BD">
              <w:rPr>
                <w:sz w:val="22"/>
                <w:szCs w:val="22"/>
              </w:rPr>
              <w:t xml:space="preserve"> and</w:t>
            </w:r>
          </w:p>
          <w:p w14:paraId="4ED40F85" w14:textId="468FDEF8" w:rsidR="0066501D" w:rsidRPr="007675BD" w:rsidRDefault="004C2DA0" w:rsidP="005E7424">
            <w:pPr>
              <w:pStyle w:val="TableBullet"/>
              <w:numPr>
                <w:ilvl w:val="0"/>
                <w:numId w:val="0"/>
              </w:numPr>
              <w:ind w:left="306" w:hanging="284"/>
              <w:rPr>
                <w:sz w:val="22"/>
                <w:szCs w:val="22"/>
              </w:rPr>
            </w:pPr>
            <w:r w:rsidRPr="007675BD">
              <w:rPr>
                <w:sz w:val="22"/>
                <w:szCs w:val="22"/>
              </w:rPr>
              <w:t>Working Pattern</w:t>
            </w:r>
            <w:r w:rsidR="0066501D" w:rsidRPr="007675BD">
              <w:rPr>
                <w:sz w:val="22"/>
                <w:szCs w:val="22"/>
              </w:rPr>
              <w:t>:</w:t>
            </w:r>
          </w:p>
        </w:tc>
        <w:tc>
          <w:tcPr>
            <w:tcW w:w="3932" w:type="pct"/>
          </w:tcPr>
          <w:p w14:paraId="386449FE" w14:textId="45FB0B41" w:rsidR="0066501D" w:rsidRPr="007675BD" w:rsidRDefault="00F03938" w:rsidP="005E7424">
            <w:pPr>
              <w:pStyle w:val="Table"/>
              <w:cnfStyle w:val="000000000000" w:firstRow="0" w:lastRow="0" w:firstColumn="0" w:lastColumn="0" w:oddVBand="0" w:evenVBand="0" w:oddHBand="0" w:evenHBand="0" w:firstRowFirstColumn="0" w:firstRowLastColumn="0" w:lastRowFirstColumn="0" w:lastRowLastColumn="0"/>
              <w:rPr>
                <w:sz w:val="22"/>
                <w:szCs w:val="22"/>
              </w:rPr>
            </w:pPr>
            <w:r w:rsidRPr="007675BD">
              <w:rPr>
                <w:sz w:val="22"/>
                <w:szCs w:val="22"/>
              </w:rPr>
              <w:t>Hybrid</w:t>
            </w:r>
            <w:r w:rsidR="006E4EEA" w:rsidRPr="007675BD">
              <w:rPr>
                <w:sz w:val="22"/>
                <w:szCs w:val="22"/>
              </w:rPr>
              <w:t> </w:t>
            </w:r>
          </w:p>
        </w:tc>
      </w:tr>
      <w:tr w:rsidR="00BC6076" w:rsidRPr="007675BD" w14:paraId="6ED3FDAD" w14:textId="77777777" w:rsidTr="005650C1">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575F2549" w14:textId="064404D4" w:rsidR="0066501D" w:rsidRPr="007675BD" w:rsidRDefault="0066501D" w:rsidP="005E7424">
            <w:pPr>
              <w:pStyle w:val="TableBullet"/>
              <w:numPr>
                <w:ilvl w:val="0"/>
                <w:numId w:val="0"/>
              </w:numPr>
              <w:ind w:left="306" w:hanging="284"/>
              <w:rPr>
                <w:sz w:val="22"/>
                <w:szCs w:val="22"/>
              </w:rPr>
            </w:pPr>
            <w:r w:rsidRPr="007675BD">
              <w:rPr>
                <w:sz w:val="22"/>
                <w:szCs w:val="22"/>
              </w:rPr>
              <w:t>Department:</w:t>
            </w:r>
          </w:p>
        </w:tc>
        <w:tc>
          <w:tcPr>
            <w:tcW w:w="3932" w:type="pct"/>
          </w:tcPr>
          <w:p w14:paraId="7826428C" w14:textId="2DA1ABA8" w:rsidR="0066501D" w:rsidRPr="007675BD" w:rsidRDefault="002978BB" w:rsidP="005E7424">
            <w:pPr>
              <w:pStyle w:val="Table"/>
              <w:cnfStyle w:val="000000000000" w:firstRow="0" w:lastRow="0" w:firstColumn="0" w:lastColumn="0" w:oddVBand="0" w:evenVBand="0" w:oddHBand="0" w:evenHBand="0" w:firstRowFirstColumn="0" w:firstRowLastColumn="0" w:lastRowFirstColumn="0" w:lastRowLastColumn="0"/>
              <w:rPr>
                <w:sz w:val="22"/>
                <w:szCs w:val="22"/>
              </w:rPr>
            </w:pPr>
            <w:r w:rsidRPr="007675BD">
              <w:rPr>
                <w:sz w:val="22"/>
                <w:szCs w:val="22"/>
              </w:rPr>
              <w:t>Delivery</w:t>
            </w:r>
          </w:p>
        </w:tc>
      </w:tr>
      <w:tr w:rsidR="00BC6076" w:rsidRPr="007675BD" w14:paraId="0A5748E3" w14:textId="77777777" w:rsidTr="005650C1">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40ECF0BD" w14:textId="42374167" w:rsidR="009F3CB1" w:rsidRPr="007675BD" w:rsidRDefault="009F3CB1" w:rsidP="005E7424">
            <w:pPr>
              <w:pStyle w:val="TableBullet"/>
              <w:numPr>
                <w:ilvl w:val="0"/>
                <w:numId w:val="0"/>
              </w:numPr>
              <w:ind w:left="306" w:hanging="284"/>
              <w:rPr>
                <w:sz w:val="22"/>
                <w:szCs w:val="22"/>
              </w:rPr>
            </w:pPr>
            <w:r w:rsidRPr="007675BD">
              <w:rPr>
                <w:sz w:val="22"/>
                <w:szCs w:val="22"/>
              </w:rPr>
              <w:t>Vetting required:</w:t>
            </w:r>
          </w:p>
        </w:tc>
        <w:tc>
          <w:tcPr>
            <w:tcW w:w="3932" w:type="pct"/>
          </w:tcPr>
          <w:p w14:paraId="5CDC4BDD" w14:textId="4E484A22" w:rsidR="009F3CB1" w:rsidRPr="007675BD" w:rsidRDefault="00722F3C" w:rsidP="005E7424">
            <w:pPr>
              <w:pStyle w:val="Table"/>
              <w:cnfStyle w:val="000000000000" w:firstRow="0" w:lastRow="0" w:firstColumn="0" w:lastColumn="0" w:oddVBand="0" w:evenVBand="0" w:oddHBand="0" w:evenHBand="0" w:firstRowFirstColumn="0" w:firstRowLastColumn="0" w:lastRowFirstColumn="0" w:lastRowLastColumn="0"/>
              <w:rPr>
                <w:sz w:val="22"/>
                <w:szCs w:val="22"/>
              </w:rPr>
            </w:pPr>
            <w:r w:rsidRPr="007675BD">
              <w:rPr>
                <w:sz w:val="22"/>
                <w:szCs w:val="22"/>
              </w:rPr>
              <w:t>DBS</w:t>
            </w:r>
            <w:r w:rsidR="002978BB" w:rsidRPr="007675BD">
              <w:rPr>
                <w:sz w:val="22"/>
                <w:szCs w:val="22"/>
              </w:rPr>
              <w:t xml:space="preserve"> and BPSS</w:t>
            </w:r>
          </w:p>
        </w:tc>
      </w:tr>
    </w:tbl>
    <w:p w14:paraId="6268BF6F" w14:textId="5E8CF621" w:rsidR="00DF1239" w:rsidRPr="007675BD" w:rsidRDefault="00DF1239" w:rsidP="000673C9">
      <w:pPr>
        <w:pStyle w:val="TableHeading"/>
        <w:rPr>
          <w:color w:val="auto"/>
          <w:sz w:val="22"/>
          <w:szCs w:val="22"/>
        </w:rPr>
      </w:pPr>
    </w:p>
    <w:tbl>
      <w:tblPr>
        <w:tblStyle w:val="GridTable4"/>
        <w:tblW w:w="5005" w:type="pct"/>
        <w:tblInd w:w="-5"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6A0" w:firstRow="1" w:lastRow="0" w:firstColumn="1" w:lastColumn="0" w:noHBand="1" w:noVBand="1"/>
      </w:tblPr>
      <w:tblGrid>
        <w:gridCol w:w="2180"/>
        <w:gridCol w:w="8024"/>
      </w:tblGrid>
      <w:tr w:rsidR="00BC6076" w:rsidRPr="007675BD" w14:paraId="20760440" w14:textId="77777777" w:rsidTr="006E7F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 w:type="pct"/>
          </w:tcPr>
          <w:p w14:paraId="3FD77C88" w14:textId="1997BBD5" w:rsidR="006E690D" w:rsidRPr="007675BD" w:rsidRDefault="006E690D" w:rsidP="000673C9">
            <w:pPr>
              <w:pStyle w:val="TableHeading"/>
              <w:ind w:left="360"/>
              <w:rPr>
                <w:b/>
                <w:bCs w:val="0"/>
                <w:color w:val="auto"/>
                <w:sz w:val="22"/>
                <w:szCs w:val="22"/>
              </w:rPr>
            </w:pPr>
            <w:r w:rsidRPr="007675BD">
              <w:rPr>
                <w:b/>
                <w:bCs w:val="0"/>
                <w:color w:val="auto"/>
                <w:sz w:val="22"/>
                <w:szCs w:val="22"/>
              </w:rPr>
              <w:t>About the role</w:t>
            </w:r>
          </w:p>
        </w:tc>
        <w:tc>
          <w:tcPr>
            <w:tcW w:w="3932" w:type="pct"/>
          </w:tcPr>
          <w:p w14:paraId="48D14CA4" w14:textId="77777777" w:rsidR="006E690D" w:rsidRPr="007675BD" w:rsidRDefault="006E690D" w:rsidP="000673C9">
            <w:pPr>
              <w:pStyle w:val="Table"/>
              <w:ind w:left="360"/>
              <w:cnfStyle w:val="100000000000" w:firstRow="1" w:lastRow="0" w:firstColumn="0" w:lastColumn="0" w:oddVBand="0" w:evenVBand="0" w:oddHBand="0" w:evenHBand="0" w:firstRowFirstColumn="0" w:firstRowLastColumn="0" w:lastRowFirstColumn="0" w:lastRowLastColumn="0"/>
              <w:rPr>
                <w:color w:val="auto"/>
                <w:sz w:val="22"/>
                <w:szCs w:val="22"/>
              </w:rPr>
            </w:pPr>
          </w:p>
        </w:tc>
      </w:tr>
      <w:tr w:rsidR="00BC6076" w:rsidRPr="007675BD" w14:paraId="137664B4" w14:textId="77777777" w:rsidTr="006E7F90">
        <w:tc>
          <w:tcPr>
            <w:cnfStyle w:val="001000000000" w:firstRow="0" w:lastRow="0" w:firstColumn="1" w:lastColumn="0" w:oddVBand="0" w:evenVBand="0" w:oddHBand="0" w:evenHBand="0" w:firstRowFirstColumn="0" w:firstRowLastColumn="0" w:lastRowFirstColumn="0" w:lastRowLastColumn="0"/>
            <w:tcW w:w="1068" w:type="pct"/>
          </w:tcPr>
          <w:p w14:paraId="6A8DC877" w14:textId="1C8D72D4" w:rsidR="006E690D" w:rsidRPr="007675BD" w:rsidRDefault="004F4FBA" w:rsidP="005E7424">
            <w:pPr>
              <w:pStyle w:val="Table"/>
              <w:rPr>
                <w:sz w:val="22"/>
                <w:szCs w:val="22"/>
              </w:rPr>
            </w:pPr>
            <w:r w:rsidRPr="007675BD">
              <w:rPr>
                <w:sz w:val="22"/>
                <w:szCs w:val="22"/>
              </w:rPr>
              <w:t>Summary</w:t>
            </w:r>
            <w:r w:rsidR="005650C1" w:rsidRPr="007675BD">
              <w:rPr>
                <w:sz w:val="22"/>
                <w:szCs w:val="22"/>
              </w:rPr>
              <w:t>:</w:t>
            </w:r>
          </w:p>
        </w:tc>
        <w:tc>
          <w:tcPr>
            <w:tcW w:w="3932" w:type="pct"/>
          </w:tcPr>
          <w:p w14:paraId="63219DFB" w14:textId="77777777" w:rsidR="00816555" w:rsidRPr="007675BD" w:rsidRDefault="00816555" w:rsidP="00816555">
            <w:pPr>
              <w:spacing w:before="40" w:after="4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As an Agile Learning Consultant, you will provide strategic agile consultancy and enterprise-level coaching to organisations, designing and delivering tailored learning solutions that drive agile transformation and lasting capability change. Acting as QA’s senior Agile specialist, you will work across all organisational levels – from delivery teams through to C-suite executives – supporting complex transformation programmes and creating high-impact learning interventions that generate measurable business outcomes.</w:t>
            </w:r>
          </w:p>
          <w:p w14:paraId="1BB680C6" w14:textId="77777777" w:rsidR="00816555" w:rsidRPr="007675BD" w:rsidRDefault="00816555" w:rsidP="00816555">
            <w:pPr>
              <w:spacing w:before="40" w:after="4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p>
          <w:p w14:paraId="4376F68F" w14:textId="77777777" w:rsidR="00816555" w:rsidRPr="007675BD" w:rsidRDefault="00816555" w:rsidP="00816555">
            <w:pPr>
              <w:spacing w:before="40" w:after="4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You will lead the development of market-leading agile solutions across Enterprise Agility, Agile Transformation, AI-Augmented Agile Practices and scaled agile frameworks. Working closely with the Agile Portfolio Director, you will play a pivotal role in implementing the strategic direction of the Agile portfolio, establishing trusted relationships with senior stakeholders, and supporting business growth through consultancy, thought leadership and proposition development.</w:t>
            </w:r>
          </w:p>
          <w:p w14:paraId="45DDA27E" w14:textId="77777777" w:rsidR="00816555" w:rsidRPr="007675BD" w:rsidRDefault="00816555" w:rsidP="00816555">
            <w:pPr>
              <w:spacing w:before="40" w:after="4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p>
          <w:p w14:paraId="5C50666E" w14:textId="62AF8DBE" w:rsidR="006E7F90" w:rsidRPr="007675BD" w:rsidRDefault="00816555" w:rsidP="00816555">
            <w:pPr>
              <w:pStyle w:val="Table"/>
              <w:spacing w:line="276" w:lineRule="auto"/>
              <w:cnfStyle w:val="000000000000" w:firstRow="0" w:lastRow="0" w:firstColumn="0" w:lastColumn="0" w:oddVBand="0" w:evenVBand="0" w:oddHBand="0" w:evenHBand="0" w:firstRowFirstColumn="0" w:firstRowLastColumn="0" w:lastRowFirstColumn="0" w:lastRowLastColumn="0"/>
              <w:rPr>
                <w:rFonts w:cs="Segoe UI"/>
                <w:sz w:val="22"/>
                <w:szCs w:val="22"/>
              </w:rPr>
            </w:pPr>
            <w:r w:rsidRPr="007675BD">
              <w:rPr>
                <w:rFonts w:ascii="Figtree" w:eastAsia="Calibri" w:hAnsi="Figtree" w:cs="Calibri"/>
                <w:sz w:val="22"/>
                <w:szCs w:val="22"/>
              </w:rPr>
              <w:t>As a recognised thought leader in the Agile domain, you will influence QA’s agile portfolio direction, contribute to market positioning and mentor colleagues across the wider Learning organisation, ensuring excellence, innovation and commercial impact.</w:t>
            </w:r>
          </w:p>
        </w:tc>
      </w:tr>
      <w:tr w:rsidR="00BC6076" w:rsidRPr="007675BD" w14:paraId="3B00190A" w14:textId="77777777" w:rsidTr="006E7F90">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4001FF98" w14:textId="7354A481" w:rsidR="00D25E19" w:rsidRPr="007675BD" w:rsidRDefault="00AB1542" w:rsidP="005E7424">
            <w:pPr>
              <w:pStyle w:val="TableBullet"/>
              <w:numPr>
                <w:ilvl w:val="0"/>
                <w:numId w:val="0"/>
              </w:numPr>
              <w:ind w:left="306" w:hanging="284"/>
              <w:rPr>
                <w:sz w:val="22"/>
                <w:szCs w:val="22"/>
              </w:rPr>
            </w:pPr>
            <w:r w:rsidRPr="007675BD">
              <w:rPr>
                <w:sz w:val="22"/>
                <w:szCs w:val="22"/>
              </w:rPr>
              <w:t>Role</w:t>
            </w:r>
            <w:r w:rsidR="00D25E19" w:rsidRPr="007675BD">
              <w:rPr>
                <w:sz w:val="22"/>
                <w:szCs w:val="22"/>
              </w:rPr>
              <w:t xml:space="preserve"> </w:t>
            </w:r>
            <w:r w:rsidR="00816555" w:rsidRPr="007675BD">
              <w:rPr>
                <w:sz w:val="22"/>
                <w:szCs w:val="22"/>
              </w:rPr>
              <w:t>R</w:t>
            </w:r>
            <w:r w:rsidR="00D25E19" w:rsidRPr="007675BD">
              <w:rPr>
                <w:sz w:val="22"/>
                <w:szCs w:val="22"/>
              </w:rPr>
              <w:t>esponsibilities</w:t>
            </w:r>
            <w:r w:rsidR="005650C1" w:rsidRPr="007675BD">
              <w:rPr>
                <w:sz w:val="22"/>
                <w:szCs w:val="22"/>
              </w:rPr>
              <w:t>:</w:t>
            </w:r>
          </w:p>
        </w:tc>
        <w:tc>
          <w:tcPr>
            <w:tcW w:w="3932" w:type="pct"/>
          </w:tcPr>
          <w:p w14:paraId="58418FEB" w14:textId="77777777" w:rsidR="005A1843" w:rsidRPr="007675BD" w:rsidRDefault="005A1843" w:rsidP="005A1843">
            <w:pPr>
              <w:pStyle w:val="ListParagraph"/>
              <w:numPr>
                <w:ilvl w:val="0"/>
                <w:numId w:val="19"/>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Strategic Agile Consultancy: Conduct organisational capability assessments, agile maturity diagnostics and learning needs analysis to design tailored agile transformation solutions aligned with strategic business priorities.</w:t>
            </w:r>
          </w:p>
          <w:p w14:paraId="663B1EF5" w14:textId="77777777" w:rsidR="005A1843" w:rsidRPr="007675BD" w:rsidRDefault="005A1843" w:rsidP="005A1843">
            <w:pPr>
              <w:pStyle w:val="ListParagraph"/>
              <w:numPr>
                <w:ilvl w:val="0"/>
                <w:numId w:val="19"/>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Enterprise Agile Coaching: Apply enterprise agile coaching expertise across all organisational levels — from delivery teams through to C-suite and board-level leaders — guiding organisations through complex, multi-year agile transformations.</w:t>
            </w:r>
          </w:p>
          <w:p w14:paraId="051F8F20" w14:textId="77777777" w:rsidR="005A1843" w:rsidRPr="007675BD" w:rsidRDefault="005A1843" w:rsidP="005A1843">
            <w:pPr>
              <w:pStyle w:val="ListParagraph"/>
              <w:numPr>
                <w:ilvl w:val="0"/>
                <w:numId w:val="19"/>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C-Suite &amp; Senior Leader Engagement: Act as a specialist advisor to executive and senior leadership audiences, facilitating strategic conversations about agile leadership, organisational culture, operating model design and enterprise agility.</w:t>
            </w:r>
          </w:p>
          <w:p w14:paraId="26C2643E" w14:textId="77777777" w:rsidR="005A1843" w:rsidRPr="007675BD" w:rsidRDefault="005A1843" w:rsidP="005A1843">
            <w:pPr>
              <w:pStyle w:val="ListParagraph"/>
              <w:numPr>
                <w:ilvl w:val="0"/>
                <w:numId w:val="19"/>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 xml:space="preserve">Learning Solution Design &amp; Delivery: Design, develop and deliver innovative agile learning programmes, coaching engagements, </w:t>
            </w:r>
            <w:r w:rsidRPr="007675BD">
              <w:rPr>
                <w:rFonts w:ascii="Figtree" w:eastAsia="Calibri" w:hAnsi="Figtree" w:cs="Calibri"/>
                <w:sz w:val="22"/>
                <w:szCs w:val="22"/>
              </w:rPr>
              <w:lastRenderedPageBreak/>
              <w:t>workshops, facilitated sessions and blended learning experiences that drive measurable organisational transformation.</w:t>
            </w:r>
          </w:p>
          <w:p w14:paraId="0A8C590C" w14:textId="77777777" w:rsidR="005A1843" w:rsidRPr="007675BD" w:rsidRDefault="005A1843" w:rsidP="005A1843">
            <w:pPr>
              <w:pStyle w:val="ListParagraph"/>
              <w:numPr>
                <w:ilvl w:val="0"/>
                <w:numId w:val="19"/>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Portfolio Contribution &amp; Strategic Alignment: Work closely with the Agile Portfolio Director to help implement the strategic direction of the Agile portfolio, identifying capability gaps, market trends and commercial opportunities.</w:t>
            </w:r>
          </w:p>
          <w:p w14:paraId="4540CF84" w14:textId="77777777" w:rsidR="005A1843" w:rsidRPr="007675BD" w:rsidRDefault="005A1843" w:rsidP="005A1843">
            <w:pPr>
              <w:pStyle w:val="ListParagraph"/>
              <w:numPr>
                <w:ilvl w:val="0"/>
                <w:numId w:val="19"/>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Thought Leadership: Serve as a recognised thought leader in the Agile domain, contributing to industry debates, community events, publications, customer engagement and market-facing content.</w:t>
            </w:r>
          </w:p>
          <w:p w14:paraId="6265D098" w14:textId="77777777" w:rsidR="005A1843" w:rsidRPr="007675BD" w:rsidRDefault="005A1843" w:rsidP="005A1843">
            <w:pPr>
              <w:pStyle w:val="ListParagraph"/>
              <w:numPr>
                <w:ilvl w:val="0"/>
                <w:numId w:val="19"/>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Business Development &amp; Commercial Contribution: Support pre-sales activity, bids, proposals and client solution design, leveraging deep Agile expertise to drive growth and strengthen QA’s market position.</w:t>
            </w:r>
          </w:p>
          <w:p w14:paraId="770048A8" w14:textId="77777777" w:rsidR="005A1843" w:rsidRPr="007675BD" w:rsidRDefault="005A1843" w:rsidP="005A1843">
            <w:pPr>
              <w:pStyle w:val="ListParagraph"/>
              <w:numPr>
                <w:ilvl w:val="0"/>
                <w:numId w:val="19"/>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AI-Augmented Agile Practice: Demonstrate genuine passion for modern AI tools and apply them practically within agile team workflows and delivery contexts, coaching teams and leaders on how to integrate AI tools responsibly and effectively into their ways of working.</w:t>
            </w:r>
          </w:p>
          <w:p w14:paraId="60F05562" w14:textId="77777777" w:rsidR="005A1843" w:rsidRPr="007675BD" w:rsidRDefault="005A1843" w:rsidP="005A1843">
            <w:pPr>
              <w:pStyle w:val="ListParagraph"/>
              <w:numPr>
                <w:ilvl w:val="0"/>
                <w:numId w:val="19"/>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Mentoring &amp; Capability Building: Coach and develop Principal Learning Specialists, Senior Learning Specialists and the wider Agile practitioner community, promoting best practice and capability enhancement.</w:t>
            </w:r>
          </w:p>
          <w:p w14:paraId="7F087048" w14:textId="77777777" w:rsidR="005A1843" w:rsidRPr="007675BD" w:rsidRDefault="005A1843" w:rsidP="005A1843">
            <w:pPr>
              <w:pStyle w:val="ListParagraph"/>
              <w:numPr>
                <w:ilvl w:val="0"/>
                <w:numId w:val="19"/>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Innovation &amp; Continuous Improvement: Drive innovation in agile learning design, coaching methodologies and emerging technologies, ensuring QA remains at the forefront of agile capability solutions.</w:t>
            </w:r>
          </w:p>
          <w:p w14:paraId="27B73885" w14:textId="01C878A4" w:rsidR="006E7F90" w:rsidRPr="007675BD" w:rsidRDefault="005A1843" w:rsidP="005A1843">
            <w:pPr>
              <w:numPr>
                <w:ilvl w:val="0"/>
                <w:numId w:val="19"/>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7675BD">
              <w:rPr>
                <w:rFonts w:ascii="Figtree" w:eastAsia="Calibri" w:hAnsi="Figtree" w:cs="Calibri"/>
                <w:sz w:val="22"/>
                <w:szCs w:val="22"/>
              </w:rPr>
              <w:t>Professional Development: Maintain deep expertise in agile methodologies, enterprise agile frameworks, coaching, facilitation, AI tools and future workforce trends.</w:t>
            </w:r>
          </w:p>
        </w:tc>
      </w:tr>
      <w:tr w:rsidR="00BC6076" w:rsidRPr="007675BD" w14:paraId="47A6EC4C" w14:textId="77777777" w:rsidTr="006E7F90">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1A887773" w14:textId="01C77899" w:rsidR="006E7F90" w:rsidRPr="007675BD" w:rsidRDefault="005650C1" w:rsidP="005E7424">
            <w:pPr>
              <w:pStyle w:val="TableBullet"/>
              <w:numPr>
                <w:ilvl w:val="0"/>
                <w:numId w:val="0"/>
              </w:numPr>
              <w:rPr>
                <w:b w:val="0"/>
                <w:bCs w:val="0"/>
                <w:sz w:val="22"/>
                <w:szCs w:val="22"/>
              </w:rPr>
            </w:pPr>
            <w:r w:rsidRPr="007675BD">
              <w:rPr>
                <w:sz w:val="22"/>
                <w:szCs w:val="22"/>
              </w:rPr>
              <w:lastRenderedPageBreak/>
              <w:t>You</w:t>
            </w:r>
            <w:r w:rsidR="005E7424" w:rsidRPr="007675BD">
              <w:rPr>
                <w:sz w:val="22"/>
                <w:szCs w:val="22"/>
              </w:rPr>
              <w:t xml:space="preserve">r </w:t>
            </w:r>
            <w:r w:rsidRPr="007675BD">
              <w:rPr>
                <w:sz w:val="22"/>
                <w:szCs w:val="22"/>
              </w:rPr>
              <w:t>Experience/Skills:</w:t>
            </w:r>
          </w:p>
        </w:tc>
        <w:tc>
          <w:tcPr>
            <w:tcW w:w="3932" w:type="pct"/>
          </w:tcPr>
          <w:p w14:paraId="0D664715" w14:textId="77777777" w:rsidR="00107A3D" w:rsidRPr="007675BD" w:rsidRDefault="00107A3D" w:rsidP="00107A3D">
            <w:pPr>
              <w:spacing w:before="140" w:after="6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b/>
                <w:bCs/>
                <w:sz w:val="22"/>
                <w:szCs w:val="22"/>
              </w:rPr>
              <w:t>Enterprise Agile Coaching &amp; Transformation</w:t>
            </w:r>
          </w:p>
          <w:p w14:paraId="27C1A109"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Extensive enterprise agile coaching experience, with the ability to operate and influence effectively at all organisational levels — from delivery teams to C-suite executives.</w:t>
            </w:r>
          </w:p>
          <w:p w14:paraId="4A4B96C8"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Proven track record of leading or significantly contributing to multiple large-scale agile transformations across complex, regulated or matrixed organisations.</w:t>
            </w:r>
          </w:p>
          <w:p w14:paraId="50E45F8E"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Deep knowledge of agile transformation approaches including cultural change management, leadership alignment, operating model redesign and scaling strategy.</w:t>
            </w:r>
          </w:p>
          <w:p w14:paraId="6432AFD0"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Specialist experience engaging and coaching C-suite and senior leaders on agile leadership, strategic agility and organisational change — this is a core, not optional, part of the role.</w:t>
            </w:r>
          </w:p>
          <w:p w14:paraId="078FA79E"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Minimum 5+ years’ agile coaching experience across both technical and non-technical teams and domains.</w:t>
            </w:r>
          </w:p>
          <w:p w14:paraId="2D1DFED7" w14:textId="77777777" w:rsidR="00107A3D" w:rsidRPr="007675BD" w:rsidRDefault="00107A3D" w:rsidP="00107A3D">
            <w:pPr>
              <w:spacing w:before="140" w:after="6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b/>
                <w:bCs/>
                <w:sz w:val="22"/>
                <w:szCs w:val="22"/>
              </w:rPr>
              <w:t>Agile Learning Design &amp; Delivery</w:t>
            </w:r>
          </w:p>
          <w:p w14:paraId="72C6388C"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Demonstrable experience designing and delivering contextualised, tailored agile learning solutions including training programmes, coaching engagements, facilitated workshops and blended learning experiences.</w:t>
            </w:r>
          </w:p>
          <w:p w14:paraId="397446C6"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Advanced facilitation and coaching skills, with the ability to engage diverse audiences from delivery teams through to board-level executives.</w:t>
            </w:r>
          </w:p>
          <w:p w14:paraId="3CCBF3C5"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lastRenderedPageBreak/>
              <w:t xml:space="preserve">Must have delivered facilitation and/or coaching programmes (e.g. </w:t>
            </w:r>
            <w:proofErr w:type="spellStart"/>
            <w:r w:rsidRPr="007675BD">
              <w:rPr>
                <w:rFonts w:ascii="Figtree" w:eastAsia="Calibri" w:hAnsi="Figtree" w:cs="Calibri"/>
                <w:sz w:val="22"/>
                <w:szCs w:val="22"/>
              </w:rPr>
              <w:t>ICAgile</w:t>
            </w:r>
            <w:proofErr w:type="spellEnd"/>
            <w:r w:rsidRPr="007675BD">
              <w:rPr>
                <w:rFonts w:ascii="Figtree" w:eastAsia="Calibri" w:hAnsi="Figtree" w:cs="Calibri"/>
                <w:sz w:val="22"/>
                <w:szCs w:val="22"/>
              </w:rPr>
              <w:t xml:space="preserve"> Team Facilitation, </w:t>
            </w:r>
            <w:proofErr w:type="spellStart"/>
            <w:r w:rsidRPr="007675BD">
              <w:rPr>
                <w:rFonts w:ascii="Figtree" w:eastAsia="Calibri" w:hAnsi="Figtree" w:cs="Calibri"/>
                <w:sz w:val="22"/>
                <w:szCs w:val="22"/>
              </w:rPr>
              <w:t>ICAgile</w:t>
            </w:r>
            <w:proofErr w:type="spellEnd"/>
            <w:r w:rsidRPr="007675BD">
              <w:rPr>
                <w:rFonts w:ascii="Figtree" w:eastAsia="Calibri" w:hAnsi="Figtree" w:cs="Calibri"/>
                <w:sz w:val="22"/>
                <w:szCs w:val="22"/>
              </w:rPr>
              <w:t xml:space="preserve"> Agile Coaching, or equivalent) as a trainer or coach.</w:t>
            </w:r>
          </w:p>
          <w:p w14:paraId="77539E3C"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Formal coaching qualification (e.g. ILM, ICF, EMCC or equivalent) required.</w:t>
            </w:r>
          </w:p>
          <w:p w14:paraId="5DEA638C"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Demonstrable ability to define innovative solutions to meet complex client needs and scope learning engagements from initial diagnosis through to delivery.</w:t>
            </w:r>
          </w:p>
          <w:p w14:paraId="03F9E687" w14:textId="77777777" w:rsidR="00107A3D" w:rsidRPr="007675BD" w:rsidRDefault="00107A3D" w:rsidP="00107A3D">
            <w:pPr>
              <w:spacing w:before="140" w:after="6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b/>
                <w:bCs/>
                <w:sz w:val="22"/>
                <w:szCs w:val="22"/>
              </w:rPr>
              <w:t>Agile Frameworks &amp; Methodologies</w:t>
            </w:r>
          </w:p>
          <w:p w14:paraId="250D7567"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 xml:space="preserve">Comprehensive knowledge of popular agile frameworks including Scrum, Kanban, </w:t>
            </w:r>
            <w:proofErr w:type="spellStart"/>
            <w:r w:rsidRPr="007675BD">
              <w:rPr>
                <w:rFonts w:ascii="Figtree" w:eastAsia="Calibri" w:hAnsi="Figtree" w:cs="Calibri"/>
                <w:sz w:val="22"/>
                <w:szCs w:val="22"/>
              </w:rPr>
              <w:t>SAFe</w:t>
            </w:r>
            <w:proofErr w:type="spellEnd"/>
            <w:r w:rsidRPr="007675BD">
              <w:rPr>
                <w:rFonts w:ascii="Figtree" w:eastAsia="Calibri" w:hAnsi="Figtree" w:cs="Calibri"/>
                <w:sz w:val="22"/>
                <w:szCs w:val="22"/>
              </w:rPr>
              <w:t xml:space="preserve">, </w:t>
            </w:r>
            <w:proofErr w:type="spellStart"/>
            <w:r w:rsidRPr="007675BD">
              <w:rPr>
                <w:rFonts w:ascii="Figtree" w:eastAsia="Calibri" w:hAnsi="Figtree" w:cs="Calibri"/>
                <w:sz w:val="22"/>
                <w:szCs w:val="22"/>
              </w:rPr>
              <w:t>LeSS</w:t>
            </w:r>
            <w:proofErr w:type="spellEnd"/>
            <w:r w:rsidRPr="007675BD">
              <w:rPr>
                <w:rFonts w:ascii="Figtree" w:eastAsia="Calibri" w:hAnsi="Figtree" w:cs="Calibri"/>
                <w:sz w:val="22"/>
                <w:szCs w:val="22"/>
              </w:rPr>
              <w:t xml:space="preserve">, </w:t>
            </w:r>
            <w:proofErr w:type="spellStart"/>
            <w:r w:rsidRPr="007675BD">
              <w:rPr>
                <w:rFonts w:ascii="Figtree" w:eastAsia="Calibri" w:hAnsi="Figtree" w:cs="Calibri"/>
                <w:sz w:val="22"/>
                <w:szCs w:val="22"/>
              </w:rPr>
              <w:t>Scrum@Scale</w:t>
            </w:r>
            <w:proofErr w:type="spellEnd"/>
            <w:r w:rsidRPr="007675BD">
              <w:rPr>
                <w:rFonts w:ascii="Figtree" w:eastAsia="Calibri" w:hAnsi="Figtree" w:cs="Calibri"/>
                <w:sz w:val="22"/>
                <w:szCs w:val="22"/>
              </w:rPr>
              <w:t xml:space="preserve"> and XP.</w:t>
            </w:r>
          </w:p>
          <w:p w14:paraId="105DB847"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 xml:space="preserve">Industry agile certifications demonstrating breadth and depth of expertise (e.g. Scrum Alliance, Scrum.org, </w:t>
            </w:r>
            <w:proofErr w:type="spellStart"/>
            <w:r w:rsidRPr="007675BD">
              <w:rPr>
                <w:rFonts w:ascii="Figtree" w:eastAsia="Calibri" w:hAnsi="Figtree" w:cs="Calibri"/>
                <w:sz w:val="22"/>
                <w:szCs w:val="22"/>
              </w:rPr>
              <w:t>ICAgile</w:t>
            </w:r>
            <w:proofErr w:type="spellEnd"/>
            <w:r w:rsidRPr="007675BD">
              <w:rPr>
                <w:rFonts w:ascii="Figtree" w:eastAsia="Calibri" w:hAnsi="Figtree" w:cs="Calibri"/>
                <w:sz w:val="22"/>
                <w:szCs w:val="22"/>
              </w:rPr>
              <w:t xml:space="preserve">, </w:t>
            </w:r>
            <w:proofErr w:type="spellStart"/>
            <w:r w:rsidRPr="007675BD">
              <w:rPr>
                <w:rFonts w:ascii="Figtree" w:eastAsia="Calibri" w:hAnsi="Figtree" w:cs="Calibri"/>
                <w:sz w:val="22"/>
                <w:szCs w:val="22"/>
              </w:rPr>
              <w:t>SAFe</w:t>
            </w:r>
            <w:proofErr w:type="spellEnd"/>
            <w:r w:rsidRPr="007675BD">
              <w:rPr>
                <w:rFonts w:ascii="Figtree" w:eastAsia="Calibri" w:hAnsi="Figtree" w:cs="Calibri"/>
                <w:sz w:val="22"/>
                <w:szCs w:val="22"/>
              </w:rPr>
              <w:t>).</w:t>
            </w:r>
          </w:p>
          <w:p w14:paraId="767336AF"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Ability to apply frameworks contextually and pragmatically, avoiding dogma in favour of genuine organisational fit.</w:t>
            </w:r>
          </w:p>
          <w:p w14:paraId="3D05CEEF"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Strong understanding of current agile market trends and the evolving landscape of enterprise agility.</w:t>
            </w:r>
          </w:p>
          <w:p w14:paraId="22E08E4D" w14:textId="77777777" w:rsidR="00107A3D" w:rsidRPr="007675BD" w:rsidRDefault="00107A3D" w:rsidP="00107A3D">
            <w:pPr>
              <w:spacing w:before="140" w:after="6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b/>
                <w:bCs/>
                <w:sz w:val="22"/>
                <w:szCs w:val="22"/>
              </w:rPr>
              <w:t>AI Literacy &amp; Modern Tools</w:t>
            </w:r>
          </w:p>
          <w:p w14:paraId="1BBFF3E5"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Genuine passion for modern AI tools with demonstrable competency in applying them within agile team workflows, delivery practices and coaching contexts.</w:t>
            </w:r>
          </w:p>
          <w:p w14:paraId="2DFC5C74"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b/>
                <w:bCs/>
                <w:sz w:val="22"/>
                <w:szCs w:val="22"/>
              </w:rPr>
              <w:t>Proficiency with AI productivity and facilitation tools</w:t>
            </w:r>
            <w:r w:rsidRPr="007675BD">
              <w:rPr>
                <w:rFonts w:ascii="Figtree" w:eastAsia="Calibri" w:hAnsi="Figtree" w:cs="Calibri"/>
                <w:sz w:val="22"/>
                <w:szCs w:val="22"/>
              </w:rPr>
              <w:t xml:space="preserve"> such as Microsoft Copilot, ChatGPT, Claude and Gemini to enhance coaching sessions, workshop design, retrospectives and stakeholder communications.</w:t>
            </w:r>
          </w:p>
          <w:p w14:paraId="457393D3"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b/>
                <w:bCs/>
                <w:sz w:val="22"/>
                <w:szCs w:val="22"/>
              </w:rPr>
              <w:t>Experience with AI-powered development and delivery tools</w:t>
            </w:r>
            <w:r w:rsidRPr="007675BD">
              <w:rPr>
                <w:rFonts w:ascii="Figtree" w:eastAsia="Calibri" w:hAnsi="Figtree" w:cs="Calibri"/>
                <w:sz w:val="22"/>
                <w:szCs w:val="22"/>
              </w:rPr>
              <w:t xml:space="preserve"> such as GitHub Copilot, Cursor or </w:t>
            </w:r>
            <w:proofErr w:type="spellStart"/>
            <w:r w:rsidRPr="007675BD">
              <w:rPr>
                <w:rFonts w:ascii="Figtree" w:eastAsia="Calibri" w:hAnsi="Figtree" w:cs="Calibri"/>
                <w:sz w:val="22"/>
                <w:szCs w:val="22"/>
              </w:rPr>
              <w:t>Replit</w:t>
            </w:r>
            <w:proofErr w:type="spellEnd"/>
            <w:r w:rsidRPr="007675BD">
              <w:rPr>
                <w:rFonts w:ascii="Figtree" w:eastAsia="Calibri" w:hAnsi="Figtree" w:cs="Calibri"/>
                <w:sz w:val="22"/>
                <w:szCs w:val="22"/>
              </w:rPr>
              <w:t>, enabling meaningful coaching conversations with engineering teams about AI-augmented development workflows and pair programming with AI.</w:t>
            </w:r>
          </w:p>
          <w:p w14:paraId="7DFADCA4"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b/>
                <w:bCs/>
                <w:sz w:val="22"/>
                <w:szCs w:val="22"/>
              </w:rPr>
              <w:t>Familiarity with AI-enhanced agile and project management platforms</w:t>
            </w:r>
            <w:r w:rsidRPr="007675BD">
              <w:rPr>
                <w:rFonts w:ascii="Figtree" w:eastAsia="Calibri" w:hAnsi="Figtree" w:cs="Calibri"/>
                <w:sz w:val="22"/>
                <w:szCs w:val="22"/>
              </w:rPr>
              <w:t xml:space="preserve"> including AI features within Jira, Azure DevOps or Linear that support sprint planning, backlog refinement, risk identification and delivery insights.</w:t>
            </w:r>
          </w:p>
          <w:p w14:paraId="1BEF7B5D"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b/>
                <w:bCs/>
                <w:sz w:val="22"/>
                <w:szCs w:val="22"/>
              </w:rPr>
              <w:t>Practical experience with AI collaboration and ideation tools</w:t>
            </w:r>
            <w:r w:rsidRPr="007675BD">
              <w:rPr>
                <w:rFonts w:ascii="Figtree" w:eastAsia="Calibri" w:hAnsi="Figtree" w:cs="Calibri"/>
                <w:sz w:val="22"/>
                <w:szCs w:val="22"/>
              </w:rPr>
              <w:t xml:space="preserve"> such as Miro AI, Mural AI or </w:t>
            </w:r>
            <w:proofErr w:type="spellStart"/>
            <w:r w:rsidRPr="007675BD">
              <w:rPr>
                <w:rFonts w:ascii="Figtree" w:eastAsia="Calibri" w:hAnsi="Figtree" w:cs="Calibri"/>
                <w:sz w:val="22"/>
                <w:szCs w:val="22"/>
              </w:rPr>
              <w:t>FigJam</w:t>
            </w:r>
            <w:proofErr w:type="spellEnd"/>
            <w:r w:rsidRPr="007675BD">
              <w:rPr>
                <w:rFonts w:ascii="Figtree" w:eastAsia="Calibri" w:hAnsi="Figtree" w:cs="Calibri"/>
                <w:sz w:val="22"/>
                <w:szCs w:val="22"/>
              </w:rPr>
              <w:t xml:space="preserve"> AI to elevate workshop facilitation, retrospectives and remote team engagement.</w:t>
            </w:r>
          </w:p>
          <w:p w14:paraId="4D5C54F5"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b/>
                <w:bCs/>
                <w:sz w:val="22"/>
                <w:szCs w:val="22"/>
              </w:rPr>
              <w:t>Awareness of no-code and low-code AI platforms</w:t>
            </w:r>
            <w:r w:rsidRPr="007675BD">
              <w:rPr>
                <w:rFonts w:ascii="Figtree" w:eastAsia="Calibri" w:hAnsi="Figtree" w:cs="Calibri"/>
                <w:sz w:val="22"/>
                <w:szCs w:val="22"/>
              </w:rPr>
              <w:t xml:space="preserve"> (e.g. Microsoft Power Automate, Copilot Studio, Bolt, Lovable) and their implications for team design, citizen development and agile delivery models.</w:t>
            </w:r>
          </w:p>
          <w:p w14:paraId="6A34215B"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Understanding of how AI is reshaping agile practices, product development and team dynamics — including its impact on velocity, team structures, evolving roles and the ethical considerations agile coaches must navigate.</w:t>
            </w:r>
          </w:p>
          <w:p w14:paraId="6CF07E8A"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Ability to guide organisations in building AI-aware agile practices, helping leaders and teams integrate AI tools responsibly, sustainably and with a clear focus on human judgement and value.</w:t>
            </w:r>
          </w:p>
          <w:p w14:paraId="61337635" w14:textId="77777777" w:rsidR="00107A3D" w:rsidRPr="007675BD" w:rsidRDefault="00107A3D" w:rsidP="00107A3D">
            <w:pPr>
              <w:spacing w:before="140" w:after="6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b/>
                <w:bCs/>
                <w:sz w:val="22"/>
                <w:szCs w:val="22"/>
              </w:rPr>
              <w:t>Thought Leadership &amp; Portfolio Development</w:t>
            </w:r>
          </w:p>
          <w:p w14:paraId="0E4AB5AF"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Demonstrable experience shaping agile learning propositions, capability frameworks or portfolio development.</w:t>
            </w:r>
          </w:p>
          <w:p w14:paraId="6328B9A9"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Proven track record of identifying market opportunities and translating emerging trends into innovative agile learning solutions.</w:t>
            </w:r>
          </w:p>
          <w:p w14:paraId="2C67865A"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lastRenderedPageBreak/>
              <w:t>Active participation in Agile community events, meetups and conferences, demonstrating a genuine and ongoing passion for agility.</w:t>
            </w:r>
          </w:p>
          <w:p w14:paraId="1A99EB23"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Experience representing organisations as a subject matter expert through thought leadership, speaking engagements, industry forums or publications.</w:t>
            </w:r>
          </w:p>
          <w:p w14:paraId="1DDE5949" w14:textId="77777777" w:rsidR="00107A3D" w:rsidRPr="007675BD" w:rsidRDefault="00107A3D" w:rsidP="00107A3D">
            <w:pPr>
              <w:spacing w:before="140" w:after="6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b/>
                <w:bCs/>
                <w:sz w:val="22"/>
                <w:szCs w:val="22"/>
              </w:rPr>
              <w:t>Commercial &amp; Stakeholder Impact</w:t>
            </w:r>
          </w:p>
          <w:p w14:paraId="76140881"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Proven success supporting major bids, proposals and pre-sales consultancy activity.</w:t>
            </w:r>
          </w:p>
          <w:p w14:paraId="79972589"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Experience building trusted relationships with senior client stakeholders and influencing strategic decision-making.</w:t>
            </w:r>
          </w:p>
          <w:p w14:paraId="3687EF88"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Strong commercial acumen with the ability to align agile solutions to business objectives and measurable customer outcomes.</w:t>
            </w:r>
          </w:p>
          <w:p w14:paraId="17FD0A80"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Experienced in engaging and influencing at senior management and Board level.</w:t>
            </w:r>
          </w:p>
          <w:p w14:paraId="61889F06" w14:textId="77777777" w:rsidR="00107A3D" w:rsidRPr="007675BD" w:rsidRDefault="00107A3D" w:rsidP="00107A3D">
            <w:pPr>
              <w:spacing w:before="140" w:after="6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b/>
                <w:bCs/>
                <w:sz w:val="22"/>
                <w:szCs w:val="22"/>
              </w:rPr>
              <w:t>People Development</w:t>
            </w:r>
          </w:p>
          <w:p w14:paraId="514990CE"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Experience mentoring and developing learning professionals, agile practitioners and subject matter experts within a delivery or learning organisation.</w:t>
            </w:r>
          </w:p>
          <w:p w14:paraId="0E4510B2" w14:textId="77777777" w:rsidR="00107A3D" w:rsidRPr="007675BD" w:rsidRDefault="00107A3D" w:rsidP="00107A3D">
            <w:pPr>
              <w:spacing w:before="140" w:after="6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b/>
                <w:bCs/>
                <w:sz w:val="22"/>
                <w:szCs w:val="22"/>
              </w:rPr>
              <w:t>Consultancy Experience (Desirable)</w:t>
            </w:r>
          </w:p>
          <w:p w14:paraId="0A9E38AF"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Experience working within a consultancy or professional services environment, with the ability to navigate complex client relationships and ambiguous problem spaces.</w:t>
            </w:r>
          </w:p>
          <w:p w14:paraId="72F15801"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Background in scoping, designing and commercialising agile learning or transformation engagements in a consulting context.</w:t>
            </w:r>
          </w:p>
          <w:p w14:paraId="2FCA14AD" w14:textId="77777777" w:rsidR="00107A3D" w:rsidRPr="007675BD" w:rsidRDefault="00107A3D" w:rsidP="00107A3D">
            <w:pPr>
              <w:spacing w:before="140" w:after="6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b/>
                <w:bCs/>
                <w:sz w:val="22"/>
                <w:szCs w:val="22"/>
              </w:rPr>
              <w:t>Qualifications (Desirable)</w:t>
            </w:r>
          </w:p>
          <w:p w14:paraId="7688037E"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proofErr w:type="spellStart"/>
            <w:r w:rsidRPr="007675BD">
              <w:rPr>
                <w:rFonts w:ascii="Figtree" w:eastAsia="Calibri" w:hAnsi="Figtree" w:cs="Calibri"/>
                <w:sz w:val="22"/>
                <w:szCs w:val="22"/>
              </w:rPr>
              <w:t>ICAgile</w:t>
            </w:r>
            <w:proofErr w:type="spellEnd"/>
            <w:r w:rsidRPr="007675BD">
              <w:rPr>
                <w:rFonts w:ascii="Figtree" w:eastAsia="Calibri" w:hAnsi="Figtree" w:cs="Calibri"/>
                <w:sz w:val="22"/>
                <w:szCs w:val="22"/>
              </w:rPr>
              <w:t xml:space="preserve"> Coaching (ICP-ACC), </w:t>
            </w:r>
            <w:proofErr w:type="spellStart"/>
            <w:r w:rsidRPr="007675BD">
              <w:rPr>
                <w:rFonts w:ascii="Figtree" w:eastAsia="Calibri" w:hAnsi="Figtree" w:cs="Calibri"/>
                <w:sz w:val="22"/>
                <w:szCs w:val="22"/>
              </w:rPr>
              <w:t>ICAgile</w:t>
            </w:r>
            <w:proofErr w:type="spellEnd"/>
            <w:r w:rsidRPr="007675BD">
              <w:rPr>
                <w:rFonts w:ascii="Figtree" w:eastAsia="Calibri" w:hAnsi="Figtree" w:cs="Calibri"/>
                <w:sz w:val="22"/>
                <w:szCs w:val="22"/>
              </w:rPr>
              <w:t xml:space="preserve"> Enterprise Coaching (ICP-ENT), or equivalent senior agile coaching certification.</w:t>
            </w:r>
          </w:p>
          <w:p w14:paraId="5AFAE006"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proofErr w:type="spellStart"/>
            <w:r w:rsidRPr="007675BD">
              <w:rPr>
                <w:rFonts w:ascii="Figtree" w:eastAsia="Calibri" w:hAnsi="Figtree" w:cs="Calibri"/>
                <w:sz w:val="22"/>
                <w:szCs w:val="22"/>
              </w:rPr>
              <w:t>SAFe</w:t>
            </w:r>
            <w:proofErr w:type="spellEnd"/>
            <w:r w:rsidRPr="007675BD">
              <w:rPr>
                <w:rFonts w:ascii="Figtree" w:eastAsia="Calibri" w:hAnsi="Figtree" w:cs="Calibri"/>
                <w:sz w:val="22"/>
                <w:szCs w:val="22"/>
              </w:rPr>
              <w:t xml:space="preserve"> SPC, </w:t>
            </w:r>
            <w:proofErr w:type="spellStart"/>
            <w:r w:rsidRPr="007675BD">
              <w:rPr>
                <w:rFonts w:ascii="Figtree" w:eastAsia="Calibri" w:hAnsi="Figtree" w:cs="Calibri"/>
                <w:sz w:val="22"/>
                <w:szCs w:val="22"/>
              </w:rPr>
              <w:t>LeSS</w:t>
            </w:r>
            <w:proofErr w:type="spellEnd"/>
            <w:r w:rsidRPr="007675BD">
              <w:rPr>
                <w:rFonts w:ascii="Figtree" w:eastAsia="Calibri" w:hAnsi="Figtree" w:cs="Calibri"/>
                <w:sz w:val="22"/>
                <w:szCs w:val="22"/>
              </w:rPr>
              <w:t xml:space="preserve"> Practitioner, </w:t>
            </w:r>
            <w:proofErr w:type="spellStart"/>
            <w:r w:rsidRPr="007675BD">
              <w:rPr>
                <w:rFonts w:ascii="Figtree" w:eastAsia="Calibri" w:hAnsi="Figtree" w:cs="Calibri"/>
                <w:sz w:val="22"/>
                <w:szCs w:val="22"/>
              </w:rPr>
              <w:t>Scrum@Scale</w:t>
            </w:r>
            <w:proofErr w:type="spellEnd"/>
            <w:r w:rsidRPr="007675BD">
              <w:rPr>
                <w:rFonts w:ascii="Figtree" w:eastAsia="Calibri" w:hAnsi="Figtree" w:cs="Calibri"/>
                <w:sz w:val="22"/>
                <w:szCs w:val="22"/>
              </w:rPr>
              <w:t xml:space="preserve"> Trainer, or equivalent scaling framework accreditation.</w:t>
            </w:r>
          </w:p>
          <w:p w14:paraId="65712BB5"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Formal coaching accreditation (EMCC Practitioner or above, ICF ACC or above).</w:t>
            </w:r>
          </w:p>
          <w:p w14:paraId="41A69D50" w14:textId="77777777" w:rsidR="00107A3D" w:rsidRPr="007675BD" w:rsidRDefault="00107A3D" w:rsidP="00107A3D">
            <w:pPr>
              <w:pStyle w:val="ListParagraph"/>
              <w:numPr>
                <w:ilvl w:val="0"/>
                <w:numId w:val="24"/>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Degree or equivalent qualification in Organisational Development, Business, Technology, or related discipline.</w:t>
            </w:r>
          </w:p>
          <w:p w14:paraId="005B3FB0" w14:textId="2FEDE8BF" w:rsidR="006E7F90" w:rsidRPr="007675BD" w:rsidRDefault="00107A3D" w:rsidP="00107A3D">
            <w:pPr>
              <w:pStyle w:val="ListParagraph"/>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7675BD">
              <w:rPr>
                <w:rFonts w:ascii="Figtree" w:eastAsia="Calibri" w:hAnsi="Figtree" w:cs="Calibri"/>
                <w:sz w:val="22"/>
                <w:szCs w:val="22"/>
              </w:rPr>
              <w:t>PGCE or equivalent teaching/training qualification.</w:t>
            </w:r>
          </w:p>
        </w:tc>
      </w:tr>
      <w:tr w:rsidR="00EF410E" w:rsidRPr="007675BD" w14:paraId="69445F1B" w14:textId="77777777" w:rsidTr="006E7F90">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0D418C25" w14:textId="3B50B560" w:rsidR="00EF410E" w:rsidRPr="007675BD" w:rsidRDefault="0093111D" w:rsidP="005E7424">
            <w:pPr>
              <w:pStyle w:val="TableBullet"/>
              <w:numPr>
                <w:ilvl w:val="0"/>
                <w:numId w:val="0"/>
              </w:numPr>
              <w:ind w:left="284" w:hanging="284"/>
              <w:rPr>
                <w:sz w:val="22"/>
                <w:szCs w:val="22"/>
              </w:rPr>
            </w:pPr>
            <w:r w:rsidRPr="007675BD">
              <w:rPr>
                <w:sz w:val="22"/>
                <w:szCs w:val="22"/>
              </w:rPr>
              <w:lastRenderedPageBreak/>
              <w:t xml:space="preserve">Key </w:t>
            </w:r>
            <w:r w:rsidR="0012374E" w:rsidRPr="007675BD">
              <w:rPr>
                <w:sz w:val="22"/>
                <w:szCs w:val="22"/>
              </w:rPr>
              <w:t>Competencies and behaviours</w:t>
            </w:r>
          </w:p>
        </w:tc>
        <w:tc>
          <w:tcPr>
            <w:tcW w:w="3932" w:type="pct"/>
          </w:tcPr>
          <w:p w14:paraId="1786E9EC" w14:textId="77777777" w:rsidR="00B76208" w:rsidRPr="007675BD" w:rsidRDefault="00B76208" w:rsidP="00C0624E">
            <w:pPr>
              <w:pStyle w:val="ListParagraph"/>
              <w:numPr>
                <w:ilvl w:val="0"/>
                <w:numId w:val="2"/>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Demonstrates recognised expertise in enterprise agile coaching, agile transformation strategy and strategic learning consultancy.</w:t>
            </w:r>
          </w:p>
          <w:p w14:paraId="2DC8D203" w14:textId="77777777" w:rsidR="00B76208" w:rsidRPr="007675BD" w:rsidRDefault="00B76208" w:rsidP="00C0624E">
            <w:pPr>
              <w:pStyle w:val="ListParagraph"/>
              <w:numPr>
                <w:ilvl w:val="0"/>
                <w:numId w:val="2"/>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Acts as a trusted advisor to C-suite and senior leaders, helping organisations navigate complex agile transformations with confidence and clarity.</w:t>
            </w:r>
          </w:p>
          <w:p w14:paraId="0C2D7750" w14:textId="77777777" w:rsidR="00B76208" w:rsidRPr="007675BD" w:rsidRDefault="00B76208" w:rsidP="00C0624E">
            <w:pPr>
              <w:pStyle w:val="ListParagraph"/>
              <w:numPr>
                <w:ilvl w:val="0"/>
                <w:numId w:val="2"/>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Designs and delivers innovative, tailored agile learning solutions that create measurable and lasting organisational impact.</w:t>
            </w:r>
          </w:p>
          <w:p w14:paraId="4746F0B5" w14:textId="77777777" w:rsidR="00B76208" w:rsidRPr="007675BD" w:rsidRDefault="00B76208" w:rsidP="00C0624E">
            <w:pPr>
              <w:pStyle w:val="ListParagraph"/>
              <w:numPr>
                <w:ilvl w:val="0"/>
                <w:numId w:val="2"/>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Works collaboratively with the Agile Portfolio Director to implement the strategic direction of the Agile portfolio and evolve QA’s market-leading offer.</w:t>
            </w:r>
          </w:p>
          <w:p w14:paraId="078D35E3" w14:textId="77777777" w:rsidR="00B76208" w:rsidRPr="007675BD" w:rsidRDefault="00B76208" w:rsidP="00C0624E">
            <w:pPr>
              <w:pStyle w:val="ListParagraph"/>
              <w:numPr>
                <w:ilvl w:val="0"/>
                <w:numId w:val="2"/>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lastRenderedPageBreak/>
              <w:t>Demonstrates deep, practical knowledge across popular agile frameworks and applies them contextually to diverse organisational challenges.</w:t>
            </w:r>
          </w:p>
          <w:p w14:paraId="4F58E8AE" w14:textId="77777777" w:rsidR="00B76208" w:rsidRPr="007675BD" w:rsidRDefault="00B76208" w:rsidP="00C0624E">
            <w:pPr>
              <w:pStyle w:val="ListParagraph"/>
              <w:numPr>
                <w:ilvl w:val="0"/>
                <w:numId w:val="2"/>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Builds strong, credible relationships with clients, partners and internal stakeholders at all levels — from team to board.</w:t>
            </w:r>
          </w:p>
          <w:p w14:paraId="20E3434A" w14:textId="77777777" w:rsidR="00B76208" w:rsidRPr="007675BD" w:rsidRDefault="00B76208" w:rsidP="00C0624E">
            <w:pPr>
              <w:pStyle w:val="ListParagraph"/>
              <w:numPr>
                <w:ilvl w:val="0"/>
                <w:numId w:val="2"/>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Contributes significantly to business growth through consultancy, solution design, proposition development and commercial bid support.</w:t>
            </w:r>
          </w:p>
          <w:p w14:paraId="49992CD3" w14:textId="77777777" w:rsidR="00B76208" w:rsidRPr="007675BD" w:rsidRDefault="00B76208" w:rsidP="00C0624E">
            <w:pPr>
              <w:pStyle w:val="ListParagraph"/>
              <w:numPr>
                <w:ilvl w:val="0"/>
                <w:numId w:val="2"/>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Champions the integration of modern AI tools within agile practices, modelling a progressive and future-focused approach to team performance.</w:t>
            </w:r>
          </w:p>
          <w:p w14:paraId="1459644F" w14:textId="77777777" w:rsidR="00B76208" w:rsidRPr="007675BD" w:rsidRDefault="00B76208" w:rsidP="00C0624E">
            <w:pPr>
              <w:pStyle w:val="ListParagraph"/>
              <w:numPr>
                <w:ilvl w:val="0"/>
                <w:numId w:val="2"/>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Coaches, mentors and develops colleagues, building agile capability and a high-performance learning culture.</w:t>
            </w:r>
          </w:p>
          <w:p w14:paraId="4469F361" w14:textId="77777777" w:rsidR="00B76208" w:rsidRPr="007675BD" w:rsidRDefault="00B76208" w:rsidP="00C0624E">
            <w:pPr>
              <w:pStyle w:val="ListParagraph"/>
              <w:numPr>
                <w:ilvl w:val="0"/>
                <w:numId w:val="2"/>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675BD">
              <w:rPr>
                <w:rFonts w:ascii="Figtree" w:eastAsia="Calibri" w:hAnsi="Figtree" w:cs="Calibri"/>
                <w:sz w:val="22"/>
                <w:szCs w:val="22"/>
              </w:rPr>
              <w:t>Demonstrates outstanding communication, influencing and facilitation skills across all organisational levels.</w:t>
            </w:r>
          </w:p>
          <w:p w14:paraId="26AA2B1B" w14:textId="2FAAB16C" w:rsidR="00EF410E" w:rsidRPr="007675BD" w:rsidRDefault="00B76208" w:rsidP="00C0624E">
            <w:pPr>
              <w:numPr>
                <w:ilvl w:val="0"/>
                <w:numId w:val="2"/>
              </w:num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7675BD">
              <w:rPr>
                <w:rFonts w:ascii="Figtree" w:eastAsia="Calibri" w:hAnsi="Figtree" w:cs="Calibri"/>
                <w:sz w:val="22"/>
                <w:szCs w:val="22"/>
              </w:rPr>
              <w:t>Maintains a strong commercial mindset, balancing customer needs, learning quality and business outcomes.</w:t>
            </w:r>
          </w:p>
        </w:tc>
      </w:tr>
      <w:tr w:rsidR="00BC6076" w:rsidRPr="007675BD" w14:paraId="3CF7E384" w14:textId="77777777" w:rsidTr="006E7F90">
        <w:tc>
          <w:tcPr>
            <w:cnfStyle w:val="001000000000" w:firstRow="0" w:lastRow="0" w:firstColumn="1" w:lastColumn="0" w:oddVBand="0" w:evenVBand="0" w:oddHBand="0" w:evenHBand="0" w:firstRowFirstColumn="0" w:firstRowLastColumn="0" w:lastRowFirstColumn="0" w:lastRowLastColumn="0"/>
            <w:tcW w:w="1068" w:type="pct"/>
          </w:tcPr>
          <w:p w14:paraId="1CE58E50" w14:textId="78AA4461" w:rsidR="006E7F90" w:rsidRPr="007675BD" w:rsidRDefault="006E7F90" w:rsidP="005E7424">
            <w:pPr>
              <w:pStyle w:val="Table"/>
              <w:jc w:val="both"/>
              <w:rPr>
                <w:sz w:val="22"/>
                <w:szCs w:val="22"/>
              </w:rPr>
            </w:pPr>
            <w:r w:rsidRPr="007675BD">
              <w:rPr>
                <w:sz w:val="22"/>
                <w:szCs w:val="22"/>
              </w:rPr>
              <w:lastRenderedPageBreak/>
              <w:t>About QA</w:t>
            </w:r>
          </w:p>
        </w:tc>
        <w:tc>
          <w:tcPr>
            <w:tcW w:w="3932" w:type="pct"/>
          </w:tcPr>
          <w:p w14:paraId="370E4456" w14:textId="77777777" w:rsidR="006E7F90" w:rsidRPr="007675BD" w:rsidRDefault="006E7F90" w:rsidP="000673C9">
            <w:pPr>
              <w:pStyle w:val="Table"/>
              <w:spacing w:line="276" w:lineRule="auto"/>
              <w:ind w:left="360"/>
              <w:cnfStyle w:val="000000000000" w:firstRow="0" w:lastRow="0" w:firstColumn="0" w:lastColumn="0" w:oddVBand="0" w:evenVBand="0" w:oddHBand="0" w:evenHBand="0" w:firstRowFirstColumn="0" w:firstRowLastColumn="0" w:lastRowFirstColumn="0" w:lastRowLastColumn="0"/>
              <w:rPr>
                <w:sz w:val="22"/>
                <w:szCs w:val="22"/>
              </w:rPr>
            </w:pPr>
            <w:r w:rsidRPr="007675BD">
              <w:rPr>
                <w:sz w:val="22"/>
                <w:szCs w:val="22"/>
              </w:rPr>
              <w:t xml:space="preserve">At QA, we believe the future belongs to organisations that </w:t>
            </w:r>
            <w:proofErr w:type="gramStart"/>
            <w:r w:rsidRPr="007675BD">
              <w:rPr>
                <w:sz w:val="22"/>
                <w:szCs w:val="22"/>
              </w:rPr>
              <w:t>are able to</w:t>
            </w:r>
            <w:proofErr w:type="gramEnd"/>
            <w:r w:rsidRPr="007675BD">
              <w:rPr>
                <w:sz w:val="22"/>
                <w:szCs w:val="22"/>
              </w:rPr>
              <w:t xml:space="preserve"> learn, master and apply new skills at pace and scale. As the largest tech training company in the UK and the </w:t>
            </w:r>
            <w:proofErr w:type="gramStart"/>
            <w:r w:rsidRPr="007675BD">
              <w:rPr>
                <w:sz w:val="22"/>
                <w:szCs w:val="22"/>
              </w:rPr>
              <w:t>fastest-growing</w:t>
            </w:r>
            <w:proofErr w:type="gramEnd"/>
            <w:r w:rsidRPr="007675BD">
              <w:rPr>
                <w:sz w:val="22"/>
                <w:szCs w:val="22"/>
              </w:rPr>
              <w:t xml:space="preserve"> in the US, we partner with 96% of the FTSE and most of the Fortune 500. We have served over 4,000 customers and 1+ million learners since 1985.</w:t>
            </w:r>
          </w:p>
          <w:p w14:paraId="39605DE6" w14:textId="77777777" w:rsidR="006E7F90" w:rsidRPr="007675BD" w:rsidRDefault="006E7F90" w:rsidP="000673C9">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2"/>
              </w:rPr>
            </w:pPr>
          </w:p>
          <w:p w14:paraId="40FF2569" w14:textId="77777777" w:rsidR="006E7F90" w:rsidRPr="007675BD" w:rsidRDefault="006E7F90" w:rsidP="000673C9">
            <w:pPr>
              <w:pStyle w:val="Table"/>
              <w:spacing w:line="276" w:lineRule="auto"/>
              <w:ind w:left="360"/>
              <w:cnfStyle w:val="000000000000" w:firstRow="0" w:lastRow="0" w:firstColumn="0" w:lastColumn="0" w:oddVBand="0" w:evenVBand="0" w:oddHBand="0" w:evenHBand="0" w:firstRowFirstColumn="0" w:firstRowLastColumn="0" w:lastRowFirstColumn="0" w:lastRowLastColumn="0"/>
              <w:rPr>
                <w:sz w:val="22"/>
                <w:szCs w:val="22"/>
              </w:rPr>
            </w:pPr>
            <w:r w:rsidRPr="007675BD">
              <w:rPr>
                <w:sz w:val="22"/>
                <w:szCs w:val="22"/>
              </w:rPr>
              <w:t xml:space="preserve">We believe skills alone aren’t enough but need to be applied back to the business </w:t>
            </w:r>
            <w:proofErr w:type="gramStart"/>
            <w:r w:rsidRPr="007675BD">
              <w:rPr>
                <w:sz w:val="22"/>
                <w:szCs w:val="22"/>
              </w:rPr>
              <w:t>in order to</w:t>
            </w:r>
            <w:proofErr w:type="gramEnd"/>
            <w:r w:rsidRPr="007675BD">
              <w:rPr>
                <w:sz w:val="22"/>
                <w:szCs w:val="22"/>
              </w:rPr>
              <w:t xml:space="preserve"> effect change. We do this through tailored learning programmes that connect learning across an organisation’s siloes, create continuity for learners, and feature collaborative, cohort-based modalities to apply skills at pace and at scale. Our unique end-to-end learning solution draws from deep expertise across apprenticeships and instructor-led training,</w:t>
            </w:r>
            <w:r w:rsidRPr="007675BD">
              <w:rPr>
                <w:rFonts w:ascii="Times New Roman" w:hAnsi="Times New Roman" w:cs="Times New Roman"/>
                <w:sz w:val="22"/>
                <w:szCs w:val="22"/>
              </w:rPr>
              <w:t> </w:t>
            </w:r>
            <w:r w:rsidRPr="007675BD">
              <w:rPr>
                <w:sz w:val="22"/>
                <w:szCs w:val="22"/>
              </w:rPr>
              <w:t>and self-paced learning.</w:t>
            </w:r>
          </w:p>
          <w:p w14:paraId="174AF35B" w14:textId="709531B6" w:rsidR="006E7F90" w:rsidRPr="007675BD" w:rsidRDefault="005650C1" w:rsidP="000673C9">
            <w:pPr>
              <w:pStyle w:val="Table"/>
              <w:spacing w:line="276" w:lineRule="auto"/>
              <w:ind w:left="360"/>
              <w:cnfStyle w:val="000000000000" w:firstRow="0" w:lastRow="0" w:firstColumn="0" w:lastColumn="0" w:oddVBand="0" w:evenVBand="0" w:oddHBand="0" w:evenHBand="0" w:firstRowFirstColumn="0" w:firstRowLastColumn="0" w:lastRowFirstColumn="0" w:lastRowLastColumn="0"/>
              <w:rPr>
                <w:sz w:val="22"/>
                <w:szCs w:val="22"/>
              </w:rPr>
            </w:pPr>
            <w:r w:rsidRPr="007675BD">
              <w:rPr>
                <w:sz w:val="22"/>
                <w:szCs w:val="22"/>
              </w:rPr>
              <w:t>Please find out more about us at https://www.qa.com/about/careers/</w:t>
            </w:r>
          </w:p>
          <w:p w14:paraId="2D915F0B" w14:textId="7A29B301" w:rsidR="006E7F90" w:rsidRPr="007675BD" w:rsidRDefault="006E7F90" w:rsidP="000673C9">
            <w:pPr>
              <w:pStyle w:val="Table"/>
              <w:spacing w:line="276" w:lineRule="auto"/>
              <w:ind w:left="360"/>
              <w:cnfStyle w:val="000000000000" w:firstRow="0" w:lastRow="0" w:firstColumn="0" w:lastColumn="0" w:oddVBand="0" w:evenVBand="0" w:oddHBand="0" w:evenHBand="0" w:firstRowFirstColumn="0" w:firstRowLastColumn="0" w:lastRowFirstColumn="0" w:lastRowLastColumn="0"/>
              <w:rPr>
                <w:sz w:val="22"/>
                <w:szCs w:val="22"/>
              </w:rPr>
            </w:pPr>
          </w:p>
        </w:tc>
      </w:tr>
      <w:tr w:rsidR="00BC6076" w:rsidRPr="007675BD" w14:paraId="33A7A5CD" w14:textId="77777777" w:rsidTr="006E7F90">
        <w:tc>
          <w:tcPr>
            <w:cnfStyle w:val="001000000000" w:firstRow="0" w:lastRow="0" w:firstColumn="1" w:lastColumn="0" w:oddVBand="0" w:evenVBand="0" w:oddHBand="0" w:evenHBand="0" w:firstRowFirstColumn="0" w:firstRowLastColumn="0" w:lastRowFirstColumn="0" w:lastRowLastColumn="0"/>
            <w:tcW w:w="1068" w:type="pct"/>
          </w:tcPr>
          <w:p w14:paraId="76630424" w14:textId="3FFA9BBD" w:rsidR="00B142E1" w:rsidRPr="007675BD" w:rsidRDefault="00B142E1" w:rsidP="005E7424">
            <w:pPr>
              <w:pStyle w:val="Table"/>
              <w:jc w:val="both"/>
              <w:rPr>
                <w:sz w:val="22"/>
                <w:szCs w:val="22"/>
              </w:rPr>
            </w:pPr>
            <w:r w:rsidRPr="007675BD">
              <w:rPr>
                <w:sz w:val="22"/>
                <w:szCs w:val="22"/>
              </w:rPr>
              <w:t>Safeguarding Statement</w:t>
            </w:r>
          </w:p>
        </w:tc>
        <w:tc>
          <w:tcPr>
            <w:tcW w:w="3932" w:type="pct"/>
          </w:tcPr>
          <w:p w14:paraId="419075C0" w14:textId="77777777" w:rsidR="00B142E1" w:rsidRPr="007675BD" w:rsidRDefault="00B142E1" w:rsidP="000673C9">
            <w:pPr>
              <w:ind w:left="36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7675BD">
              <w:rPr>
                <w:rFonts w:eastAsia="Montserrat" w:cs="Montserrat"/>
                <w:sz w:val="22"/>
                <w:szCs w:val="22"/>
              </w:rPr>
              <w:t>QA is committed to safeguarding and promoting the welfare of children, young people and adults with care and support needs. We hold the expectation that all staff share this commitment in creating a safe and inclusive environment and as an organization, we comply with relevant legislation and best practices in safeguarding and safe recruitment.</w:t>
            </w:r>
          </w:p>
          <w:p w14:paraId="5E021D24" w14:textId="6221D482" w:rsidR="00B142E1" w:rsidRPr="007675BD" w:rsidRDefault="00B142E1" w:rsidP="000673C9">
            <w:pPr>
              <w:ind w:left="5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p>
          <w:p w14:paraId="1224D87B" w14:textId="77777777" w:rsidR="00B142E1" w:rsidRPr="007675BD" w:rsidRDefault="00B142E1" w:rsidP="000673C9">
            <w:pPr>
              <w:ind w:left="36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7675BD">
              <w:rPr>
                <w:rFonts w:eastAsia="Montserrat" w:cs="Montserrat"/>
                <w:sz w:val="22"/>
                <w:szCs w:val="22"/>
              </w:rPr>
              <w:t xml:space="preserve">This post is exempt from the Rehabilitation of Offenders Act </w:t>
            </w:r>
            <w:proofErr w:type="gramStart"/>
            <w:r w:rsidRPr="007675BD">
              <w:rPr>
                <w:rFonts w:eastAsia="Montserrat" w:cs="Montserrat"/>
                <w:sz w:val="22"/>
                <w:szCs w:val="22"/>
              </w:rPr>
              <w:t>1974</w:t>
            </w:r>
            <w:proofErr w:type="gramEnd"/>
            <w:r w:rsidRPr="007675BD">
              <w:rPr>
                <w:rFonts w:eastAsia="Montserrat" w:cs="Montserrat"/>
                <w:sz w:val="22"/>
                <w:szCs w:val="22"/>
              </w:rPr>
              <w:t xml:space="preserve"> and a comprehensive screening process will be undertaken on successful applicants including: </w:t>
            </w:r>
          </w:p>
          <w:p w14:paraId="2A919777" w14:textId="77777777" w:rsidR="00B142E1" w:rsidRPr="007675BD" w:rsidRDefault="00B142E1" w:rsidP="000673C9">
            <w:pPr>
              <w:spacing w:before="0"/>
              <w:ind w:left="36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7675BD">
              <w:rPr>
                <w:rFonts w:eastAsia="Montserrat" w:cs="Montserrat"/>
                <w:sz w:val="22"/>
                <w:szCs w:val="22"/>
              </w:rPr>
              <w:t xml:space="preserve">an enhanced disclosure check </w:t>
            </w:r>
          </w:p>
          <w:p w14:paraId="2E6C6D39" w14:textId="77777777" w:rsidR="00B142E1" w:rsidRPr="007675BD" w:rsidRDefault="00B142E1" w:rsidP="000673C9">
            <w:pPr>
              <w:spacing w:before="0"/>
              <w:ind w:left="36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7675BD">
              <w:rPr>
                <w:rFonts w:eastAsia="Montserrat" w:cs="Montserrat"/>
                <w:sz w:val="22"/>
                <w:szCs w:val="22"/>
              </w:rPr>
              <w:t>Child Barring list check</w:t>
            </w:r>
          </w:p>
          <w:p w14:paraId="10A6F801" w14:textId="77777777" w:rsidR="00B142E1" w:rsidRPr="007675BD" w:rsidRDefault="00B142E1" w:rsidP="000673C9">
            <w:pPr>
              <w:spacing w:before="0"/>
              <w:ind w:left="36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7675BD">
              <w:rPr>
                <w:rFonts w:eastAsia="Montserrat" w:cs="Montserrat"/>
                <w:sz w:val="22"/>
                <w:szCs w:val="22"/>
              </w:rPr>
              <w:t>qualification checks</w:t>
            </w:r>
          </w:p>
          <w:p w14:paraId="7084FF19" w14:textId="77777777" w:rsidR="00B142E1" w:rsidRPr="007675BD" w:rsidRDefault="00B142E1" w:rsidP="000673C9">
            <w:pPr>
              <w:spacing w:before="0"/>
              <w:ind w:left="36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7675BD">
              <w:rPr>
                <w:rFonts w:eastAsia="Montserrat" w:cs="Montserrat"/>
                <w:sz w:val="22"/>
                <w:szCs w:val="22"/>
              </w:rPr>
              <w:t xml:space="preserve">online checks </w:t>
            </w:r>
          </w:p>
          <w:p w14:paraId="393B5FE3" w14:textId="77777777" w:rsidR="00B142E1" w:rsidRPr="007675BD" w:rsidRDefault="00B142E1" w:rsidP="000673C9">
            <w:pPr>
              <w:spacing w:before="0"/>
              <w:ind w:left="36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7675BD">
              <w:rPr>
                <w:rFonts w:eastAsia="Montserrat" w:cs="Montserrat"/>
                <w:sz w:val="22"/>
                <w:szCs w:val="22"/>
              </w:rPr>
              <w:t>medical fitness</w:t>
            </w:r>
          </w:p>
          <w:p w14:paraId="35DA6068" w14:textId="77777777" w:rsidR="00B142E1" w:rsidRPr="007675BD" w:rsidRDefault="00B142E1" w:rsidP="000673C9">
            <w:pPr>
              <w:spacing w:before="0"/>
              <w:ind w:left="36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7675BD">
              <w:rPr>
                <w:rFonts w:eastAsia="Montserrat" w:cs="Montserrat"/>
                <w:sz w:val="22"/>
                <w:szCs w:val="22"/>
              </w:rPr>
              <w:lastRenderedPageBreak/>
              <w:t>identity and right to work</w:t>
            </w:r>
          </w:p>
          <w:p w14:paraId="15B14090" w14:textId="77777777" w:rsidR="00B142E1" w:rsidRPr="007675BD" w:rsidRDefault="00B142E1" w:rsidP="000673C9">
            <w:pPr>
              <w:ind w:left="36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7675BD">
              <w:rPr>
                <w:rFonts w:eastAsia="Montserrat" w:cs="Montserrat"/>
                <w:sz w:val="22"/>
                <w:szCs w:val="22"/>
              </w:rPr>
              <w:t>All applicants will be required to provide two references covering the previous three years and a Criminal Declaration form must be completed and returned ahead of interview.</w:t>
            </w:r>
          </w:p>
          <w:p w14:paraId="4C06926D" w14:textId="5CC340E0" w:rsidR="00B142E1" w:rsidRPr="007675BD" w:rsidRDefault="00B142E1" w:rsidP="000673C9">
            <w:pPr>
              <w:ind w:left="5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p>
          <w:p w14:paraId="4FA2CD37" w14:textId="332C4FB1" w:rsidR="00B142E1" w:rsidRPr="007675BD" w:rsidRDefault="00B142E1" w:rsidP="000673C9">
            <w:pPr>
              <w:pStyle w:val="Table"/>
              <w:spacing w:line="276" w:lineRule="auto"/>
              <w:ind w:left="36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7675BD">
              <w:rPr>
                <w:rFonts w:eastAsia="Montserrat" w:cs="Montserrat"/>
                <w:sz w:val="22"/>
                <w:szCs w:val="22"/>
              </w:rPr>
              <w:t>We look forward to welcoming dedicated individuals who share our commitment to safety and well-being.</w:t>
            </w:r>
          </w:p>
        </w:tc>
      </w:tr>
    </w:tbl>
    <w:p w14:paraId="705C5C3D" w14:textId="77777777" w:rsidR="001F5B9E" w:rsidRPr="007675BD" w:rsidRDefault="001F5B9E" w:rsidP="000673C9">
      <w:pPr>
        <w:spacing w:before="0" w:after="160" w:line="259" w:lineRule="auto"/>
        <w:jc w:val="both"/>
        <w:rPr>
          <w:sz w:val="22"/>
          <w:szCs w:val="22"/>
        </w:rPr>
      </w:pPr>
    </w:p>
    <w:p w14:paraId="44A6B74C" w14:textId="4F72CE15" w:rsidR="001F5B9E" w:rsidRPr="007675BD" w:rsidRDefault="001F5B9E" w:rsidP="000673C9">
      <w:pPr>
        <w:spacing w:before="0" w:after="160" w:line="259" w:lineRule="auto"/>
        <w:jc w:val="both"/>
        <w:rPr>
          <w:sz w:val="22"/>
          <w:szCs w:val="22"/>
        </w:rPr>
      </w:pPr>
    </w:p>
    <w:p w14:paraId="0E51A41A" w14:textId="1CB5FF25" w:rsidR="001F5B9E" w:rsidRPr="007675BD" w:rsidRDefault="001F5B9E" w:rsidP="000673C9">
      <w:pPr>
        <w:spacing w:before="0" w:after="160" w:line="259" w:lineRule="auto"/>
        <w:jc w:val="both"/>
        <w:rPr>
          <w:sz w:val="22"/>
          <w:szCs w:val="22"/>
        </w:rPr>
      </w:pPr>
    </w:p>
    <w:p w14:paraId="71E7A39B" w14:textId="3BB0AB8A" w:rsidR="00175BFD" w:rsidRPr="00F23084" w:rsidRDefault="00175BFD" w:rsidP="000673C9">
      <w:pPr>
        <w:spacing w:before="0" w:after="160" w:line="259" w:lineRule="auto"/>
        <w:rPr>
          <w:sz w:val="22"/>
          <w:szCs w:val="22"/>
        </w:rPr>
      </w:pPr>
    </w:p>
    <w:sectPr w:rsidR="00175BFD" w:rsidRPr="00F23084" w:rsidSect="004210EB">
      <w:headerReference w:type="default" r:id="rId10"/>
      <w:footerReference w:type="default" r:id="rId11"/>
      <w:footerReference w:type="first" r:id="rId12"/>
      <w:pgSz w:w="11906" w:h="16838"/>
      <w:pgMar w:top="1701" w:right="851" w:bottom="851" w:left="851"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790E6" w14:textId="77777777" w:rsidR="00DD3E15" w:rsidRPr="007675BD" w:rsidRDefault="00DD3E15" w:rsidP="007F513E">
      <w:r w:rsidRPr="007675BD">
        <w:separator/>
      </w:r>
    </w:p>
  </w:endnote>
  <w:endnote w:type="continuationSeparator" w:id="0">
    <w:p w14:paraId="785D04AF" w14:textId="77777777" w:rsidR="00DD3E15" w:rsidRPr="007675BD" w:rsidRDefault="00DD3E15" w:rsidP="007F513E">
      <w:r w:rsidRPr="007675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gtree">
    <w:panose1 w:val="00000000000000000000"/>
    <w:charset w:val="00"/>
    <w:family w:val="auto"/>
    <w:pitch w:val="variable"/>
    <w:sig w:usb0="A000006F" w:usb1="0000007B" w:usb2="00000000" w:usb3="00000000" w:csb0="00000093" w:csb1="00000000"/>
  </w:font>
  <w:font w:name="Montserrat Light">
    <w:panose1 w:val="00000400000000000000"/>
    <w:charset w:val="00"/>
    <w:family w:val="auto"/>
    <w:pitch w:val="variable"/>
    <w:sig w:usb0="2000020F" w:usb1="00000003" w:usb2="00000000" w:usb3="00000000" w:csb0="00000197" w:csb1="00000000"/>
  </w:font>
  <w:font w:name="Figtree ExtraBold">
    <w:panose1 w:val="00000000000000000000"/>
    <w:charset w:val="00"/>
    <w:family w:val="auto"/>
    <w:pitch w:val="variable"/>
    <w:sig w:usb0="A000006F" w:usb1="0000007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Figtree Medium">
    <w:panose1 w:val="00000000000000000000"/>
    <w:charset w:val="00"/>
    <w:family w:val="auto"/>
    <w:pitch w:val="variable"/>
    <w:sig w:usb0="A000006F" w:usb1="0000007B" w:usb2="00000000" w:usb3="00000000" w:csb0="00000093"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41D7F" w14:textId="4C553280" w:rsidR="005650C1" w:rsidRPr="007675BD" w:rsidRDefault="005650C1">
    <w:pPr>
      <w:pStyle w:val="Footer"/>
      <w:rPr>
        <w:sz w:val="20"/>
        <w:szCs w:val="20"/>
      </w:rPr>
    </w:pPr>
    <w:r w:rsidRPr="007675BD">
      <w:rPr>
        <w:sz w:val="20"/>
        <w:szCs w:val="20"/>
      </w:rPr>
      <w:t>Author:</w:t>
    </w:r>
    <w:r w:rsidRPr="007675BD">
      <w:rPr>
        <w:sz w:val="20"/>
        <w:szCs w:val="20"/>
      </w:rPr>
      <w:tab/>
      <w:t>Date:</w:t>
    </w:r>
    <w:r w:rsidRPr="007675BD">
      <w:rPr>
        <w:sz w:val="20"/>
        <w:szCs w:val="20"/>
      </w:rPr>
      <w:tab/>
      <w:t>Copyright QA Ltd 202</w:t>
    </w:r>
    <w:r w:rsidR="00183A84" w:rsidRPr="007675BD">
      <w:rPr>
        <w:sz w:val="20"/>
        <w:szCs w:val="20"/>
      </w:rPr>
      <w:t>6</w:t>
    </w:r>
  </w:p>
  <w:p w14:paraId="3D37FEEB" w14:textId="77777777" w:rsidR="005650C1" w:rsidRPr="007675BD" w:rsidRDefault="005650C1">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89194" w14:textId="77777777" w:rsidR="00786B7E" w:rsidRPr="007675BD" w:rsidRDefault="00786B7E" w:rsidP="00786B7E">
    <w:pPr>
      <w:pStyle w:val="Footer"/>
      <w:tabs>
        <w:tab w:val="clear" w:pos="9026"/>
        <w:tab w:val="right" w:pos="10204"/>
      </w:tabs>
    </w:pPr>
    <w:r w:rsidRPr="007675BD">
      <w:fldChar w:fldCharType="begin"/>
    </w:r>
    <w:r w:rsidRPr="007675BD">
      <w:instrText xml:space="preserve"> PAGE   \* MERGEFORMAT </w:instrText>
    </w:r>
    <w:r w:rsidRPr="007675BD">
      <w:fldChar w:fldCharType="separate"/>
    </w:r>
    <w:proofErr w:type="spellStart"/>
    <w:r w:rsidRPr="007675BD">
      <w:t>i</w:t>
    </w:r>
    <w:proofErr w:type="spellEnd"/>
    <w:r w:rsidRPr="007675BD">
      <w:fldChar w:fldCharType="end"/>
    </w:r>
    <w:r w:rsidRPr="007675BD">
      <w:t xml:space="preserve"> | [Insert title]</w:t>
    </w:r>
    <w:r w:rsidRPr="007675BD">
      <w:tab/>
    </w:r>
    <w:r w:rsidRPr="007675BD">
      <w:tab/>
      <w:t>© QA Limited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5B480" w14:textId="77777777" w:rsidR="00DD3E15" w:rsidRPr="007675BD" w:rsidRDefault="00DD3E15" w:rsidP="007F513E">
      <w:r w:rsidRPr="007675BD">
        <w:separator/>
      </w:r>
    </w:p>
  </w:footnote>
  <w:footnote w:type="continuationSeparator" w:id="0">
    <w:p w14:paraId="4DCB1147" w14:textId="77777777" w:rsidR="00DD3E15" w:rsidRPr="007675BD" w:rsidRDefault="00DD3E15" w:rsidP="007F513E">
      <w:r w:rsidRPr="007675B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FF789" w14:textId="4585E93C" w:rsidR="593D53C8" w:rsidRPr="007675BD" w:rsidRDefault="593D53C8" w:rsidP="593D53C8">
    <w:pPr>
      <w:pStyle w:val="Header"/>
      <w:rPr>
        <w:sz w:val="18"/>
        <w:szCs w:val="18"/>
      </w:rPr>
    </w:pPr>
    <w:r w:rsidRPr="007675BD">
      <w:drawing>
        <wp:inline distT="0" distB="0" distL="0" distR="0" wp14:anchorId="67C863C7" wp14:editId="39312510">
          <wp:extent cx="986894" cy="324000"/>
          <wp:effectExtent l="0" t="0" r="3810" b="0"/>
          <wp:docPr id="1000028760" name="Picture 1" descr="A black background with a black square&#10;&#10;Description automatically generated with medium confidence">
            <a:extLst xmlns:a="http://schemas.openxmlformats.org/drawingml/2006/main">
              <a:ext uri="{FF2B5EF4-FFF2-40B4-BE49-F238E27FC236}">
                <a16:creationId xmlns:a16="http://schemas.microsoft.com/office/drawing/2014/main" id="{18A938B3-9E09-45B5-8F55-C19BBB78A3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86894" cy="324000"/>
                  </a:xfrm>
                  <a:prstGeom prst="rect">
                    <a:avLst/>
                  </a:prstGeom>
                </pic:spPr>
              </pic:pic>
            </a:graphicData>
          </a:graphic>
        </wp:inline>
      </w:drawing>
    </w:r>
    <w:r w:rsidRPr="007675BD">
      <w:t xml:space="preserve">                </w:t>
    </w:r>
    <w:r w:rsidRPr="007675BD">
      <w:rPr>
        <w:color w:val="FF0000"/>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C5002"/>
    <w:multiLevelType w:val="multilevel"/>
    <w:tmpl w:val="E8B6480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3E344D1"/>
    <w:multiLevelType w:val="multilevel"/>
    <w:tmpl w:val="A0487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C2E85"/>
    <w:multiLevelType w:val="multilevel"/>
    <w:tmpl w:val="9C5E2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7457DA"/>
    <w:multiLevelType w:val="multilevel"/>
    <w:tmpl w:val="FD2C2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4E59D5"/>
    <w:multiLevelType w:val="hybridMultilevel"/>
    <w:tmpl w:val="40A0A4FA"/>
    <w:lvl w:ilvl="0" w:tplc="BC34B044">
      <w:numFmt w:val="bullet"/>
      <w:pStyle w:val="Bulletlist1"/>
      <w:lvlText w:val="•"/>
      <w:lvlJc w:val="left"/>
      <w:pPr>
        <w:ind w:left="1080" w:hanging="720"/>
      </w:pPr>
      <w:rPr>
        <w:rFonts w:ascii="Figtree" w:eastAsiaTheme="minorHAnsi" w:hAnsi="Figtree"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324D5B"/>
    <w:multiLevelType w:val="hybridMultilevel"/>
    <w:tmpl w:val="A29CC74A"/>
    <w:lvl w:ilvl="0" w:tplc="1FFEC70C">
      <w:start w:val="1"/>
      <w:numFmt w:val="lowerLetter"/>
      <w:pStyle w:val="LetterList"/>
      <w:lvlText w:val="%1)"/>
      <w:lvlJc w:val="left"/>
      <w:pPr>
        <w:ind w:left="1701" w:hanging="567"/>
      </w:pPr>
      <w:rPr>
        <w:rFonts w:ascii="Montserrat Light" w:hAnsi="Montserrat Light" w:hint="default"/>
        <w:b w:val="0"/>
        <w:i w:val="0"/>
        <w:color w:val="auto"/>
        <w:sz w:val="22"/>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6" w15:restartNumberingAfterBreak="0">
    <w:nsid w:val="17681F0E"/>
    <w:multiLevelType w:val="multilevel"/>
    <w:tmpl w:val="28B04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7A3C1E"/>
    <w:multiLevelType w:val="multilevel"/>
    <w:tmpl w:val="2E562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F700D5"/>
    <w:multiLevelType w:val="multilevel"/>
    <w:tmpl w:val="30D24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9E09BB"/>
    <w:multiLevelType w:val="hybridMultilevel"/>
    <w:tmpl w:val="E4320BF8"/>
    <w:lvl w:ilvl="0" w:tplc="86B2C846">
      <w:start w:val="1"/>
      <w:numFmt w:val="bullet"/>
      <w:pStyle w:val="Bulletlevel2"/>
      <w:lvlText w:val=""/>
      <w:lvlJc w:val="left"/>
      <w:pPr>
        <w:ind w:left="1701" w:hanging="567"/>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0" w15:restartNumberingAfterBreak="0">
    <w:nsid w:val="27B61CFC"/>
    <w:multiLevelType w:val="hybridMultilevel"/>
    <w:tmpl w:val="C3727D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681289"/>
    <w:multiLevelType w:val="multilevel"/>
    <w:tmpl w:val="739A3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AD093C"/>
    <w:multiLevelType w:val="multilevel"/>
    <w:tmpl w:val="E326E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3E6163"/>
    <w:multiLevelType w:val="multilevel"/>
    <w:tmpl w:val="D17283F4"/>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387497B"/>
    <w:multiLevelType w:val="hybridMultilevel"/>
    <w:tmpl w:val="7D0A7FCC"/>
    <w:lvl w:ilvl="0" w:tplc="555C0D56">
      <w:start w:val="1"/>
      <w:numFmt w:val="bullet"/>
      <w:pStyle w:val="TableBullet"/>
      <w:lvlText w:val=""/>
      <w:lvlJc w:val="left"/>
      <w:pPr>
        <w:ind w:left="397" w:hanging="284"/>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46B83988"/>
    <w:multiLevelType w:val="hybridMultilevel"/>
    <w:tmpl w:val="D70098A2"/>
    <w:lvl w:ilvl="0" w:tplc="0AD28780">
      <w:start w:val="1"/>
      <w:numFmt w:val="bullet"/>
      <w:pStyle w:val="Bulletlevel1"/>
      <w:lvlText w:val=""/>
      <w:lvlJc w:val="left"/>
      <w:pPr>
        <w:ind w:left="113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2758DD"/>
    <w:multiLevelType w:val="hybridMultilevel"/>
    <w:tmpl w:val="C86082BA"/>
    <w:lvl w:ilvl="0" w:tplc="B83A0E84">
      <w:start w:val="1"/>
      <w:numFmt w:val="decimal"/>
      <w:pStyle w:val="Numberlist"/>
      <w:lvlText w:val="%1."/>
      <w:lvlJc w:val="left"/>
      <w:pPr>
        <w:ind w:left="1080" w:hanging="720"/>
      </w:pPr>
      <w:rPr>
        <w:rFonts w:hint="default"/>
      </w:rPr>
    </w:lvl>
    <w:lvl w:ilvl="1" w:tplc="65E80172">
      <w:start w:val="1"/>
      <w:numFmt w:val="lowerLetter"/>
      <w:lvlText w:val="%2)"/>
      <w:lvlJc w:val="left"/>
      <w:pPr>
        <w:ind w:left="1656" w:hanging="576"/>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3731987"/>
    <w:multiLevelType w:val="hybridMultilevel"/>
    <w:tmpl w:val="4B1E2C3C"/>
    <w:lvl w:ilvl="0" w:tplc="76868D42">
      <w:start w:val="1"/>
      <w:numFmt w:val="bullet"/>
      <w:lvlText w:val="•"/>
      <w:lvlJc w:val="left"/>
      <w:pPr>
        <w:ind w:left="360" w:hanging="260"/>
      </w:pPr>
    </w:lvl>
    <w:lvl w:ilvl="1" w:tplc="9E4064E8">
      <w:start w:val="1"/>
      <w:numFmt w:val="decimal"/>
      <w:lvlText w:val="%2."/>
      <w:lvlJc w:val="left"/>
      <w:pPr>
        <w:ind w:left="1440" w:hanging="360"/>
      </w:pPr>
    </w:lvl>
    <w:lvl w:ilvl="2" w:tplc="B5A614E6">
      <w:start w:val="1"/>
      <w:numFmt w:val="decimal"/>
      <w:lvlText w:val="%3."/>
      <w:lvlJc w:val="left"/>
      <w:pPr>
        <w:ind w:left="2160" w:hanging="360"/>
      </w:pPr>
    </w:lvl>
    <w:lvl w:ilvl="3" w:tplc="FD0A0248">
      <w:start w:val="1"/>
      <w:numFmt w:val="decimal"/>
      <w:lvlText w:val="%4."/>
      <w:lvlJc w:val="left"/>
      <w:pPr>
        <w:ind w:left="2880" w:hanging="360"/>
      </w:pPr>
    </w:lvl>
    <w:lvl w:ilvl="4" w:tplc="DE90C9B6">
      <w:start w:val="1"/>
      <w:numFmt w:val="decimal"/>
      <w:lvlText w:val="%5."/>
      <w:lvlJc w:val="left"/>
      <w:pPr>
        <w:ind w:left="3600" w:hanging="360"/>
      </w:pPr>
    </w:lvl>
    <w:lvl w:ilvl="5" w:tplc="ECE8150C">
      <w:start w:val="1"/>
      <w:numFmt w:val="decimal"/>
      <w:lvlText w:val="%6."/>
      <w:lvlJc w:val="left"/>
      <w:pPr>
        <w:ind w:left="4320" w:hanging="360"/>
      </w:pPr>
    </w:lvl>
    <w:lvl w:ilvl="6" w:tplc="BF5E339C">
      <w:start w:val="1"/>
      <w:numFmt w:val="decimal"/>
      <w:lvlText w:val="%7."/>
      <w:lvlJc w:val="left"/>
      <w:pPr>
        <w:ind w:left="5040" w:hanging="360"/>
      </w:pPr>
    </w:lvl>
    <w:lvl w:ilvl="7" w:tplc="614AA928">
      <w:start w:val="1"/>
      <w:numFmt w:val="decimal"/>
      <w:lvlText w:val="%8."/>
      <w:lvlJc w:val="left"/>
      <w:pPr>
        <w:ind w:left="5760" w:hanging="360"/>
      </w:pPr>
    </w:lvl>
    <w:lvl w:ilvl="8" w:tplc="EEC832C2">
      <w:start w:val="1"/>
      <w:numFmt w:val="decimal"/>
      <w:lvlText w:val="%9."/>
      <w:lvlJc w:val="left"/>
      <w:pPr>
        <w:ind w:left="6480" w:hanging="360"/>
      </w:pPr>
    </w:lvl>
  </w:abstractNum>
  <w:abstractNum w:abstractNumId="18" w15:restartNumberingAfterBreak="0">
    <w:nsid w:val="5F580F40"/>
    <w:multiLevelType w:val="multilevel"/>
    <w:tmpl w:val="87764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A47C9A"/>
    <w:multiLevelType w:val="multilevel"/>
    <w:tmpl w:val="D7266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CF7AEE"/>
    <w:multiLevelType w:val="hybridMultilevel"/>
    <w:tmpl w:val="F68C05EE"/>
    <w:lvl w:ilvl="0" w:tplc="08090001">
      <w:start w:val="1"/>
      <w:numFmt w:val="bullet"/>
      <w:lvlText w:val=""/>
      <w:lvlJc w:val="left"/>
      <w:pPr>
        <w:ind w:left="720" w:hanging="360"/>
      </w:pPr>
      <w:rPr>
        <w:rFonts w:ascii="Symbol" w:hAnsi="Symbol" w:hint="default"/>
      </w:rPr>
    </w:lvl>
    <w:lvl w:ilvl="1" w:tplc="FD5081F8">
      <w:numFmt w:val="bullet"/>
      <w:lvlText w:val="•"/>
      <w:lvlJc w:val="left"/>
      <w:pPr>
        <w:ind w:left="1440" w:hanging="360"/>
      </w:pPr>
      <w:rPr>
        <w:rFonts w:ascii="Figtree" w:eastAsia="Times New Roman" w:hAnsi="Figtree"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E34A92"/>
    <w:multiLevelType w:val="multilevel"/>
    <w:tmpl w:val="41BE68D0"/>
    <w:lvl w:ilvl="0">
      <w:start w:val="1"/>
      <w:numFmt w:val="decimal"/>
      <w:lvlText w:val="%1)"/>
      <w:lvlJc w:val="left"/>
      <w:pPr>
        <w:ind w:left="360" w:hanging="360"/>
      </w:pPr>
    </w:lvl>
    <w:lvl w:ilvl="1">
      <w:start w:val="1"/>
      <w:numFmt w:val="lowerLetter"/>
      <w:pStyle w:val="Letterlist0"/>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9E21801"/>
    <w:multiLevelType w:val="hybridMultilevel"/>
    <w:tmpl w:val="362E1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B0717F5"/>
    <w:multiLevelType w:val="hybridMultilevel"/>
    <w:tmpl w:val="6130EC46"/>
    <w:lvl w:ilvl="0" w:tplc="E1AC4982">
      <w:start w:val="1"/>
      <w:numFmt w:val="decimal"/>
      <w:pStyle w:val="NumberList0"/>
      <w:lvlText w:val="%1."/>
      <w:lvlJc w:val="left"/>
      <w:pPr>
        <w:ind w:left="1134" w:hanging="567"/>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16cid:durableId="1172988683">
    <w:abstractNumId w:val="20"/>
  </w:num>
  <w:num w:numId="2" w16cid:durableId="1187282576">
    <w:abstractNumId w:val="10"/>
  </w:num>
  <w:num w:numId="3" w16cid:durableId="1509756976">
    <w:abstractNumId w:val="16"/>
  </w:num>
  <w:num w:numId="4" w16cid:durableId="1582442330">
    <w:abstractNumId w:val="5"/>
  </w:num>
  <w:num w:numId="5" w16cid:durableId="1589922319">
    <w:abstractNumId w:val="14"/>
  </w:num>
  <w:num w:numId="6" w16cid:durableId="1693529811">
    <w:abstractNumId w:val="21"/>
  </w:num>
  <w:num w:numId="7" w16cid:durableId="1775049767">
    <w:abstractNumId w:val="13"/>
  </w:num>
  <w:num w:numId="8" w16cid:durableId="1992630998">
    <w:abstractNumId w:val="0"/>
  </w:num>
  <w:num w:numId="9" w16cid:durableId="2075270541">
    <w:abstractNumId w:val="9"/>
  </w:num>
  <w:num w:numId="10" w16cid:durableId="37897106">
    <w:abstractNumId w:val="4"/>
  </w:num>
  <w:num w:numId="11" w16cid:durableId="380635671">
    <w:abstractNumId w:val="15"/>
  </w:num>
  <w:num w:numId="12" w16cid:durableId="658967853">
    <w:abstractNumId w:val="23"/>
  </w:num>
  <w:num w:numId="13" w16cid:durableId="1522889415">
    <w:abstractNumId w:val="7"/>
  </w:num>
  <w:num w:numId="14" w16cid:durableId="393090344">
    <w:abstractNumId w:val="2"/>
  </w:num>
  <w:num w:numId="15" w16cid:durableId="13655605">
    <w:abstractNumId w:val="1"/>
  </w:num>
  <w:num w:numId="16" w16cid:durableId="1879276882">
    <w:abstractNumId w:val="6"/>
  </w:num>
  <w:num w:numId="17" w16cid:durableId="720862482">
    <w:abstractNumId w:val="3"/>
  </w:num>
  <w:num w:numId="18" w16cid:durableId="1162157945">
    <w:abstractNumId w:val="19"/>
  </w:num>
  <w:num w:numId="19" w16cid:durableId="1298073150">
    <w:abstractNumId w:val="18"/>
  </w:num>
  <w:num w:numId="20" w16cid:durableId="687681248">
    <w:abstractNumId w:val="22"/>
  </w:num>
  <w:num w:numId="21" w16cid:durableId="2101485750">
    <w:abstractNumId w:val="12"/>
  </w:num>
  <w:num w:numId="22" w16cid:durableId="1151480165">
    <w:abstractNumId w:val="8"/>
  </w:num>
  <w:num w:numId="23" w16cid:durableId="1359964991">
    <w:abstractNumId w:val="11"/>
  </w:num>
  <w:num w:numId="24" w16cid:durableId="116798029">
    <w:abstractNumId w:val="17"/>
    <w:lvlOverride w:ilvl="0">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D42"/>
    <w:rsid w:val="00014C9E"/>
    <w:rsid w:val="000217FA"/>
    <w:rsid w:val="000225B7"/>
    <w:rsid w:val="00022EB9"/>
    <w:rsid w:val="00023489"/>
    <w:rsid w:val="000278FC"/>
    <w:rsid w:val="00030DD2"/>
    <w:rsid w:val="00032874"/>
    <w:rsid w:val="00042A77"/>
    <w:rsid w:val="000439EF"/>
    <w:rsid w:val="0004620D"/>
    <w:rsid w:val="000650C2"/>
    <w:rsid w:val="0006516C"/>
    <w:rsid w:val="000673C9"/>
    <w:rsid w:val="0007050E"/>
    <w:rsid w:val="0007194B"/>
    <w:rsid w:val="00072656"/>
    <w:rsid w:val="00082AC3"/>
    <w:rsid w:val="000867CD"/>
    <w:rsid w:val="000910F3"/>
    <w:rsid w:val="000939AB"/>
    <w:rsid w:val="00094E27"/>
    <w:rsid w:val="000A6345"/>
    <w:rsid w:val="000C6C71"/>
    <w:rsid w:val="000D3A60"/>
    <w:rsid w:val="000E2F26"/>
    <w:rsid w:val="00107A3D"/>
    <w:rsid w:val="001113AE"/>
    <w:rsid w:val="0011141B"/>
    <w:rsid w:val="0011177B"/>
    <w:rsid w:val="0011357B"/>
    <w:rsid w:val="001138DD"/>
    <w:rsid w:val="0012374E"/>
    <w:rsid w:val="00123D8C"/>
    <w:rsid w:val="001251CC"/>
    <w:rsid w:val="00134C15"/>
    <w:rsid w:val="0014145F"/>
    <w:rsid w:val="00152AE6"/>
    <w:rsid w:val="001600EC"/>
    <w:rsid w:val="00162A8C"/>
    <w:rsid w:val="00164628"/>
    <w:rsid w:val="00170090"/>
    <w:rsid w:val="001709BE"/>
    <w:rsid w:val="00174B8A"/>
    <w:rsid w:val="00175BFD"/>
    <w:rsid w:val="00182B22"/>
    <w:rsid w:val="00183A84"/>
    <w:rsid w:val="00185987"/>
    <w:rsid w:val="00185B11"/>
    <w:rsid w:val="00191093"/>
    <w:rsid w:val="00194F98"/>
    <w:rsid w:val="001B515D"/>
    <w:rsid w:val="001B6FB5"/>
    <w:rsid w:val="001D654E"/>
    <w:rsid w:val="001E44F2"/>
    <w:rsid w:val="001E5525"/>
    <w:rsid w:val="001E79D8"/>
    <w:rsid w:val="001F5B9E"/>
    <w:rsid w:val="002014A0"/>
    <w:rsid w:val="002024D5"/>
    <w:rsid w:val="0020721D"/>
    <w:rsid w:val="00217086"/>
    <w:rsid w:val="0022020E"/>
    <w:rsid w:val="002260DA"/>
    <w:rsid w:val="00250073"/>
    <w:rsid w:val="00255874"/>
    <w:rsid w:val="0026110A"/>
    <w:rsid w:val="00281F20"/>
    <w:rsid w:val="0028219F"/>
    <w:rsid w:val="00283B0D"/>
    <w:rsid w:val="002978BB"/>
    <w:rsid w:val="002A02A4"/>
    <w:rsid w:val="002A225A"/>
    <w:rsid w:val="002A365B"/>
    <w:rsid w:val="002A3720"/>
    <w:rsid w:val="002A59C0"/>
    <w:rsid w:val="002A65F1"/>
    <w:rsid w:val="002B086E"/>
    <w:rsid w:val="002B2652"/>
    <w:rsid w:val="002B6761"/>
    <w:rsid w:val="002B69D6"/>
    <w:rsid w:val="002C0BED"/>
    <w:rsid w:val="002C465E"/>
    <w:rsid w:val="002E1E0A"/>
    <w:rsid w:val="002E23E3"/>
    <w:rsid w:val="002E2D72"/>
    <w:rsid w:val="002E3C35"/>
    <w:rsid w:val="002E3EB1"/>
    <w:rsid w:val="002E4C08"/>
    <w:rsid w:val="002E55CB"/>
    <w:rsid w:val="002E79E2"/>
    <w:rsid w:val="00306BB8"/>
    <w:rsid w:val="003134B8"/>
    <w:rsid w:val="0032085B"/>
    <w:rsid w:val="00323455"/>
    <w:rsid w:val="00325D71"/>
    <w:rsid w:val="00326029"/>
    <w:rsid w:val="00331BF9"/>
    <w:rsid w:val="0033641D"/>
    <w:rsid w:val="00340E8E"/>
    <w:rsid w:val="003415B4"/>
    <w:rsid w:val="00346CF1"/>
    <w:rsid w:val="003523C7"/>
    <w:rsid w:val="003603BA"/>
    <w:rsid w:val="00364719"/>
    <w:rsid w:val="0036709E"/>
    <w:rsid w:val="003802F1"/>
    <w:rsid w:val="00387416"/>
    <w:rsid w:val="003A2B72"/>
    <w:rsid w:val="003A7644"/>
    <w:rsid w:val="003B54B5"/>
    <w:rsid w:val="003C1ED6"/>
    <w:rsid w:val="003C436F"/>
    <w:rsid w:val="003E279F"/>
    <w:rsid w:val="003F3F81"/>
    <w:rsid w:val="00416861"/>
    <w:rsid w:val="004210EB"/>
    <w:rsid w:val="00437598"/>
    <w:rsid w:val="00441EB6"/>
    <w:rsid w:val="004559A6"/>
    <w:rsid w:val="0045600D"/>
    <w:rsid w:val="0046212B"/>
    <w:rsid w:val="00463531"/>
    <w:rsid w:val="00470AE1"/>
    <w:rsid w:val="004751EE"/>
    <w:rsid w:val="00477DB0"/>
    <w:rsid w:val="004837E2"/>
    <w:rsid w:val="00484ACD"/>
    <w:rsid w:val="00486C5B"/>
    <w:rsid w:val="00486D9B"/>
    <w:rsid w:val="00497AD6"/>
    <w:rsid w:val="004A087B"/>
    <w:rsid w:val="004A227A"/>
    <w:rsid w:val="004A2A30"/>
    <w:rsid w:val="004A2C68"/>
    <w:rsid w:val="004A5A3B"/>
    <w:rsid w:val="004B455B"/>
    <w:rsid w:val="004C0895"/>
    <w:rsid w:val="004C2DA0"/>
    <w:rsid w:val="004C4435"/>
    <w:rsid w:val="004E5F65"/>
    <w:rsid w:val="004F0BC6"/>
    <w:rsid w:val="004F4FBA"/>
    <w:rsid w:val="00512B70"/>
    <w:rsid w:val="005204ED"/>
    <w:rsid w:val="00520E70"/>
    <w:rsid w:val="00521804"/>
    <w:rsid w:val="00523655"/>
    <w:rsid w:val="00524EC7"/>
    <w:rsid w:val="00527370"/>
    <w:rsid w:val="005303C2"/>
    <w:rsid w:val="0053225A"/>
    <w:rsid w:val="005324A5"/>
    <w:rsid w:val="00555B1C"/>
    <w:rsid w:val="0055708B"/>
    <w:rsid w:val="00562FBB"/>
    <w:rsid w:val="005650C1"/>
    <w:rsid w:val="00574380"/>
    <w:rsid w:val="00587965"/>
    <w:rsid w:val="00597991"/>
    <w:rsid w:val="005A1843"/>
    <w:rsid w:val="005A2769"/>
    <w:rsid w:val="005A300C"/>
    <w:rsid w:val="005A38C2"/>
    <w:rsid w:val="005A656D"/>
    <w:rsid w:val="005A7828"/>
    <w:rsid w:val="005B0D93"/>
    <w:rsid w:val="005C6623"/>
    <w:rsid w:val="005E7424"/>
    <w:rsid w:val="006007BF"/>
    <w:rsid w:val="00602689"/>
    <w:rsid w:val="00610438"/>
    <w:rsid w:val="0061192E"/>
    <w:rsid w:val="00611C9B"/>
    <w:rsid w:val="00616CE3"/>
    <w:rsid w:val="006471A8"/>
    <w:rsid w:val="006511A2"/>
    <w:rsid w:val="00652585"/>
    <w:rsid w:val="006529E4"/>
    <w:rsid w:val="00657173"/>
    <w:rsid w:val="0066501D"/>
    <w:rsid w:val="00683152"/>
    <w:rsid w:val="0068572B"/>
    <w:rsid w:val="006911C4"/>
    <w:rsid w:val="00697B9A"/>
    <w:rsid w:val="006A45C5"/>
    <w:rsid w:val="006C0FEB"/>
    <w:rsid w:val="006C4B3C"/>
    <w:rsid w:val="006D4A25"/>
    <w:rsid w:val="006E2F9C"/>
    <w:rsid w:val="006E4EEA"/>
    <w:rsid w:val="006E690D"/>
    <w:rsid w:val="006E7F90"/>
    <w:rsid w:val="006F4069"/>
    <w:rsid w:val="00700570"/>
    <w:rsid w:val="007014F4"/>
    <w:rsid w:val="00704253"/>
    <w:rsid w:val="00722F3C"/>
    <w:rsid w:val="00724E3E"/>
    <w:rsid w:val="00737B05"/>
    <w:rsid w:val="00744B93"/>
    <w:rsid w:val="00746527"/>
    <w:rsid w:val="007476B9"/>
    <w:rsid w:val="00750DA6"/>
    <w:rsid w:val="00757DCA"/>
    <w:rsid w:val="00762BD0"/>
    <w:rsid w:val="00765FEF"/>
    <w:rsid w:val="007675BD"/>
    <w:rsid w:val="007741DD"/>
    <w:rsid w:val="00776852"/>
    <w:rsid w:val="00786B7E"/>
    <w:rsid w:val="007A450F"/>
    <w:rsid w:val="007C2497"/>
    <w:rsid w:val="007C3D89"/>
    <w:rsid w:val="007D5CA7"/>
    <w:rsid w:val="007D6146"/>
    <w:rsid w:val="007E2294"/>
    <w:rsid w:val="007E2CF4"/>
    <w:rsid w:val="007E380E"/>
    <w:rsid w:val="007E44AB"/>
    <w:rsid w:val="007F513E"/>
    <w:rsid w:val="007F5A7E"/>
    <w:rsid w:val="007F66BD"/>
    <w:rsid w:val="007F7034"/>
    <w:rsid w:val="00804E34"/>
    <w:rsid w:val="00804FD1"/>
    <w:rsid w:val="0080546A"/>
    <w:rsid w:val="00813540"/>
    <w:rsid w:val="00816555"/>
    <w:rsid w:val="00820D5C"/>
    <w:rsid w:val="00824924"/>
    <w:rsid w:val="00824A12"/>
    <w:rsid w:val="00825DF1"/>
    <w:rsid w:val="00825F76"/>
    <w:rsid w:val="008448DA"/>
    <w:rsid w:val="0084601C"/>
    <w:rsid w:val="00847879"/>
    <w:rsid w:val="00852C18"/>
    <w:rsid w:val="008543B9"/>
    <w:rsid w:val="00854846"/>
    <w:rsid w:val="008560C7"/>
    <w:rsid w:val="00857801"/>
    <w:rsid w:val="008648DD"/>
    <w:rsid w:val="00880C22"/>
    <w:rsid w:val="008856DD"/>
    <w:rsid w:val="008946AF"/>
    <w:rsid w:val="008965EE"/>
    <w:rsid w:val="008A01D8"/>
    <w:rsid w:val="008A04EC"/>
    <w:rsid w:val="008A28CC"/>
    <w:rsid w:val="008A343A"/>
    <w:rsid w:val="008B33BE"/>
    <w:rsid w:val="008B3754"/>
    <w:rsid w:val="008C0E60"/>
    <w:rsid w:val="008D4504"/>
    <w:rsid w:val="008E1734"/>
    <w:rsid w:val="008E7987"/>
    <w:rsid w:val="00901E6B"/>
    <w:rsid w:val="00902965"/>
    <w:rsid w:val="00903F31"/>
    <w:rsid w:val="00903FCA"/>
    <w:rsid w:val="00911952"/>
    <w:rsid w:val="00911ABF"/>
    <w:rsid w:val="009170B6"/>
    <w:rsid w:val="009214C7"/>
    <w:rsid w:val="0093111D"/>
    <w:rsid w:val="00933C5D"/>
    <w:rsid w:val="0093598F"/>
    <w:rsid w:val="00937313"/>
    <w:rsid w:val="00951695"/>
    <w:rsid w:val="00951F45"/>
    <w:rsid w:val="009715FF"/>
    <w:rsid w:val="00973892"/>
    <w:rsid w:val="00984E4D"/>
    <w:rsid w:val="00987561"/>
    <w:rsid w:val="009922EB"/>
    <w:rsid w:val="00992C4C"/>
    <w:rsid w:val="009960F5"/>
    <w:rsid w:val="009A44B1"/>
    <w:rsid w:val="009B0E0C"/>
    <w:rsid w:val="009B1873"/>
    <w:rsid w:val="009C3A21"/>
    <w:rsid w:val="009C5F8C"/>
    <w:rsid w:val="009D001E"/>
    <w:rsid w:val="009D279D"/>
    <w:rsid w:val="009D3007"/>
    <w:rsid w:val="009D73A3"/>
    <w:rsid w:val="009F033F"/>
    <w:rsid w:val="009F1F30"/>
    <w:rsid w:val="009F3CB1"/>
    <w:rsid w:val="00A03FE1"/>
    <w:rsid w:val="00A07A31"/>
    <w:rsid w:val="00A20FE6"/>
    <w:rsid w:val="00A246CC"/>
    <w:rsid w:val="00A334C6"/>
    <w:rsid w:val="00A433B2"/>
    <w:rsid w:val="00A45AFE"/>
    <w:rsid w:val="00A518DC"/>
    <w:rsid w:val="00A56661"/>
    <w:rsid w:val="00A62737"/>
    <w:rsid w:val="00A67669"/>
    <w:rsid w:val="00A72A76"/>
    <w:rsid w:val="00A7592A"/>
    <w:rsid w:val="00A76D1A"/>
    <w:rsid w:val="00A85367"/>
    <w:rsid w:val="00A866DF"/>
    <w:rsid w:val="00A86BED"/>
    <w:rsid w:val="00A922CF"/>
    <w:rsid w:val="00AA2541"/>
    <w:rsid w:val="00AB0162"/>
    <w:rsid w:val="00AB1542"/>
    <w:rsid w:val="00AD2A6A"/>
    <w:rsid w:val="00AE3655"/>
    <w:rsid w:val="00AF24CC"/>
    <w:rsid w:val="00AF2BCE"/>
    <w:rsid w:val="00AF3CDB"/>
    <w:rsid w:val="00B00EE2"/>
    <w:rsid w:val="00B142E1"/>
    <w:rsid w:val="00B14684"/>
    <w:rsid w:val="00B150E1"/>
    <w:rsid w:val="00B25C5E"/>
    <w:rsid w:val="00B26EC3"/>
    <w:rsid w:val="00B34031"/>
    <w:rsid w:val="00B35D3F"/>
    <w:rsid w:val="00B3639D"/>
    <w:rsid w:val="00B37595"/>
    <w:rsid w:val="00B41966"/>
    <w:rsid w:val="00B54BAD"/>
    <w:rsid w:val="00B550C0"/>
    <w:rsid w:val="00B5775C"/>
    <w:rsid w:val="00B57DB4"/>
    <w:rsid w:val="00B618F5"/>
    <w:rsid w:val="00B632F7"/>
    <w:rsid w:val="00B646F4"/>
    <w:rsid w:val="00B76208"/>
    <w:rsid w:val="00B77EDB"/>
    <w:rsid w:val="00B87D62"/>
    <w:rsid w:val="00B9570D"/>
    <w:rsid w:val="00BA6C11"/>
    <w:rsid w:val="00BC1DE4"/>
    <w:rsid w:val="00BC51AA"/>
    <w:rsid w:val="00BC6076"/>
    <w:rsid w:val="00BD2F89"/>
    <w:rsid w:val="00BE0167"/>
    <w:rsid w:val="00BE6F66"/>
    <w:rsid w:val="00C023BC"/>
    <w:rsid w:val="00C02DFF"/>
    <w:rsid w:val="00C0624E"/>
    <w:rsid w:val="00C1331D"/>
    <w:rsid w:val="00C217D8"/>
    <w:rsid w:val="00C31CB9"/>
    <w:rsid w:val="00C341D9"/>
    <w:rsid w:val="00C34B92"/>
    <w:rsid w:val="00C36713"/>
    <w:rsid w:val="00C36D1D"/>
    <w:rsid w:val="00C4044B"/>
    <w:rsid w:val="00C45675"/>
    <w:rsid w:val="00C50146"/>
    <w:rsid w:val="00C57911"/>
    <w:rsid w:val="00C6265A"/>
    <w:rsid w:val="00C72B15"/>
    <w:rsid w:val="00C74032"/>
    <w:rsid w:val="00C75240"/>
    <w:rsid w:val="00C82ADE"/>
    <w:rsid w:val="00C84CAC"/>
    <w:rsid w:val="00C93BA5"/>
    <w:rsid w:val="00C97430"/>
    <w:rsid w:val="00CA2106"/>
    <w:rsid w:val="00CA3639"/>
    <w:rsid w:val="00CC14FB"/>
    <w:rsid w:val="00CC36B8"/>
    <w:rsid w:val="00CC54BE"/>
    <w:rsid w:val="00CD523E"/>
    <w:rsid w:val="00CE077F"/>
    <w:rsid w:val="00CE5672"/>
    <w:rsid w:val="00CF59F2"/>
    <w:rsid w:val="00D01A91"/>
    <w:rsid w:val="00D04303"/>
    <w:rsid w:val="00D10113"/>
    <w:rsid w:val="00D212FD"/>
    <w:rsid w:val="00D24437"/>
    <w:rsid w:val="00D25E19"/>
    <w:rsid w:val="00D43346"/>
    <w:rsid w:val="00D51459"/>
    <w:rsid w:val="00D52791"/>
    <w:rsid w:val="00D5298F"/>
    <w:rsid w:val="00D62E46"/>
    <w:rsid w:val="00D63AB5"/>
    <w:rsid w:val="00D70BF9"/>
    <w:rsid w:val="00D71E1F"/>
    <w:rsid w:val="00D975A7"/>
    <w:rsid w:val="00DA219C"/>
    <w:rsid w:val="00DB76B3"/>
    <w:rsid w:val="00DC43C6"/>
    <w:rsid w:val="00DD050E"/>
    <w:rsid w:val="00DD3E15"/>
    <w:rsid w:val="00DE2271"/>
    <w:rsid w:val="00DF1239"/>
    <w:rsid w:val="00DF1581"/>
    <w:rsid w:val="00DF18B7"/>
    <w:rsid w:val="00DF3294"/>
    <w:rsid w:val="00E22609"/>
    <w:rsid w:val="00E2301C"/>
    <w:rsid w:val="00E23C39"/>
    <w:rsid w:val="00E247EC"/>
    <w:rsid w:val="00E25783"/>
    <w:rsid w:val="00E4585D"/>
    <w:rsid w:val="00E536DC"/>
    <w:rsid w:val="00E635A6"/>
    <w:rsid w:val="00E71EAC"/>
    <w:rsid w:val="00E87889"/>
    <w:rsid w:val="00E90364"/>
    <w:rsid w:val="00E93347"/>
    <w:rsid w:val="00E94417"/>
    <w:rsid w:val="00E94CCD"/>
    <w:rsid w:val="00EA096D"/>
    <w:rsid w:val="00EB3038"/>
    <w:rsid w:val="00EC0A82"/>
    <w:rsid w:val="00ED1318"/>
    <w:rsid w:val="00ED3E02"/>
    <w:rsid w:val="00EE0D2A"/>
    <w:rsid w:val="00EE41BF"/>
    <w:rsid w:val="00EE6F1F"/>
    <w:rsid w:val="00EF410E"/>
    <w:rsid w:val="00F0149C"/>
    <w:rsid w:val="00F02405"/>
    <w:rsid w:val="00F03938"/>
    <w:rsid w:val="00F04C1A"/>
    <w:rsid w:val="00F078E3"/>
    <w:rsid w:val="00F10D42"/>
    <w:rsid w:val="00F1147D"/>
    <w:rsid w:val="00F11DC0"/>
    <w:rsid w:val="00F22D43"/>
    <w:rsid w:val="00F23084"/>
    <w:rsid w:val="00F31A40"/>
    <w:rsid w:val="00F3281A"/>
    <w:rsid w:val="00F41476"/>
    <w:rsid w:val="00F559A5"/>
    <w:rsid w:val="00F5677D"/>
    <w:rsid w:val="00F57EB3"/>
    <w:rsid w:val="00F71083"/>
    <w:rsid w:val="00F81233"/>
    <w:rsid w:val="00F87765"/>
    <w:rsid w:val="00F9159C"/>
    <w:rsid w:val="00FA13F4"/>
    <w:rsid w:val="00FB31F5"/>
    <w:rsid w:val="00FB5B97"/>
    <w:rsid w:val="00FC5668"/>
    <w:rsid w:val="00FC609F"/>
    <w:rsid w:val="00FD071D"/>
    <w:rsid w:val="00FD2A21"/>
    <w:rsid w:val="00FE6367"/>
    <w:rsid w:val="00FE7E0B"/>
    <w:rsid w:val="00FF45E5"/>
    <w:rsid w:val="1BC797FD"/>
    <w:rsid w:val="593D53C8"/>
    <w:rsid w:val="5ACAD2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50137"/>
  <w15:chartTrackingRefBased/>
  <w15:docId w15:val="{8769B616-2FA0-4A4C-98A3-FBCEB883B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13E"/>
    <w:pPr>
      <w:spacing w:before="120" w:after="0" w:line="240" w:lineRule="auto"/>
    </w:pPr>
    <w:rPr>
      <w:sz w:val="24"/>
      <w:szCs w:val="24"/>
    </w:rPr>
  </w:style>
  <w:style w:type="paragraph" w:styleId="Heading1">
    <w:name w:val="heading 1"/>
    <w:basedOn w:val="Normal"/>
    <w:next w:val="Normal"/>
    <w:link w:val="Heading1Char"/>
    <w:uiPriority w:val="9"/>
    <w:qFormat/>
    <w:rsid w:val="00D70BF9"/>
    <w:pPr>
      <w:keepNext/>
      <w:keepLines/>
      <w:numPr>
        <w:numId w:val="7"/>
      </w:numPr>
      <w:spacing w:before="240"/>
      <w:outlineLvl w:val="0"/>
    </w:pPr>
    <w:rPr>
      <w:rFonts w:asciiTheme="majorHAnsi" w:eastAsiaTheme="majorEastAsia" w:hAnsiTheme="majorHAnsi" w:cstheme="majorBidi"/>
      <w:sz w:val="40"/>
      <w:szCs w:val="40"/>
    </w:rPr>
  </w:style>
  <w:style w:type="paragraph" w:styleId="Heading2">
    <w:name w:val="heading 2"/>
    <w:basedOn w:val="Normal"/>
    <w:next w:val="Normal"/>
    <w:link w:val="Heading2Char"/>
    <w:uiPriority w:val="9"/>
    <w:unhideWhenUsed/>
    <w:qFormat/>
    <w:rsid w:val="004A2C68"/>
    <w:pPr>
      <w:keepNext/>
      <w:keepLines/>
      <w:numPr>
        <w:ilvl w:val="1"/>
        <w:numId w:val="7"/>
      </w:numPr>
      <w:ind w:left="1134" w:hanging="1134"/>
      <w:outlineLvl w:val="1"/>
    </w:pPr>
    <w:rPr>
      <w:rFonts w:eastAsiaTheme="majorEastAsia" w:cstheme="majorBidi"/>
      <w:b/>
      <w:bCs/>
      <w:sz w:val="32"/>
      <w:szCs w:val="32"/>
    </w:rPr>
  </w:style>
  <w:style w:type="paragraph" w:styleId="Heading3">
    <w:name w:val="heading 3"/>
    <w:basedOn w:val="Normal"/>
    <w:next w:val="Normal"/>
    <w:link w:val="Heading3Char"/>
    <w:uiPriority w:val="9"/>
    <w:unhideWhenUsed/>
    <w:qFormat/>
    <w:rsid w:val="004A2C68"/>
    <w:pPr>
      <w:numPr>
        <w:ilvl w:val="2"/>
        <w:numId w:val="7"/>
      </w:numPr>
      <w:ind w:left="1134" w:hanging="1134"/>
      <w:outlineLvl w:val="2"/>
    </w:pPr>
    <w:rPr>
      <w:b/>
      <w:bCs/>
      <w:sz w:val="28"/>
      <w:szCs w:val="28"/>
    </w:rPr>
  </w:style>
  <w:style w:type="paragraph" w:styleId="Heading4">
    <w:name w:val="heading 4"/>
    <w:basedOn w:val="ListParagraph"/>
    <w:next w:val="Normal"/>
    <w:link w:val="Heading4Char"/>
    <w:uiPriority w:val="9"/>
    <w:unhideWhenUsed/>
    <w:qFormat/>
    <w:rsid w:val="004A2C68"/>
    <w:pPr>
      <w:numPr>
        <w:ilvl w:val="3"/>
        <w:numId w:val="8"/>
      </w:numPr>
      <w:ind w:left="1134" w:hanging="1134"/>
      <w:outlineLvl w:val="3"/>
    </w:pPr>
    <w:rPr>
      <w:b/>
      <w:bCs/>
    </w:rPr>
  </w:style>
  <w:style w:type="paragraph" w:styleId="Heading5">
    <w:name w:val="heading 5"/>
    <w:basedOn w:val="Normal"/>
    <w:next w:val="Normal"/>
    <w:link w:val="Heading5Char"/>
    <w:uiPriority w:val="9"/>
    <w:semiHidden/>
    <w:unhideWhenUsed/>
    <w:rsid w:val="00A433B2"/>
    <w:pPr>
      <w:keepNext/>
      <w:keepLines/>
      <w:spacing w:before="80" w:after="40"/>
      <w:outlineLvl w:val="4"/>
    </w:pPr>
    <w:rPr>
      <w:rFonts w:eastAsiaTheme="majorEastAsia" w:cstheme="majorBidi"/>
      <w:color w:val="1E8BA8" w:themeColor="accent1" w:themeShade="BF"/>
    </w:rPr>
  </w:style>
  <w:style w:type="paragraph" w:styleId="Heading6">
    <w:name w:val="heading 6"/>
    <w:basedOn w:val="Normal"/>
    <w:next w:val="Normal"/>
    <w:link w:val="Heading6Char"/>
    <w:uiPriority w:val="9"/>
    <w:semiHidden/>
    <w:unhideWhenUsed/>
    <w:qFormat/>
    <w:rsid w:val="00A433B2"/>
    <w:pPr>
      <w:keepNext/>
      <w:keepLines/>
      <w:spacing w:before="40"/>
      <w:outlineLvl w:val="5"/>
    </w:pPr>
    <w:rPr>
      <w:rFonts w:eastAsiaTheme="majorEastAsia" w:cstheme="majorBidi"/>
      <w:i/>
      <w:iCs/>
      <w:color w:val="616161" w:themeColor="text1" w:themeTint="A6"/>
    </w:rPr>
  </w:style>
  <w:style w:type="paragraph" w:styleId="Heading7">
    <w:name w:val="heading 7"/>
    <w:basedOn w:val="Normal"/>
    <w:next w:val="Normal"/>
    <w:link w:val="Heading7Char"/>
    <w:uiPriority w:val="9"/>
    <w:semiHidden/>
    <w:unhideWhenUsed/>
    <w:qFormat/>
    <w:rsid w:val="00A433B2"/>
    <w:pPr>
      <w:keepNext/>
      <w:keepLines/>
      <w:spacing w:before="40"/>
      <w:outlineLvl w:val="6"/>
    </w:pPr>
    <w:rPr>
      <w:rFonts w:eastAsiaTheme="majorEastAsia" w:cstheme="majorBidi"/>
      <w:color w:val="616161" w:themeColor="text1" w:themeTint="A6"/>
    </w:rPr>
  </w:style>
  <w:style w:type="paragraph" w:styleId="Heading8">
    <w:name w:val="heading 8"/>
    <w:basedOn w:val="Normal"/>
    <w:next w:val="Normal"/>
    <w:link w:val="Heading8Char"/>
    <w:uiPriority w:val="9"/>
    <w:semiHidden/>
    <w:unhideWhenUsed/>
    <w:qFormat/>
    <w:rsid w:val="00A433B2"/>
    <w:pPr>
      <w:keepNext/>
      <w:keepLines/>
      <w:outlineLvl w:val="7"/>
    </w:pPr>
    <w:rPr>
      <w:rFonts w:eastAsiaTheme="majorEastAsia" w:cstheme="majorBidi"/>
      <w:i/>
      <w:iCs/>
      <w:color w:val="323232" w:themeColor="text1" w:themeTint="D8"/>
    </w:rPr>
  </w:style>
  <w:style w:type="paragraph" w:styleId="Heading9">
    <w:name w:val="heading 9"/>
    <w:basedOn w:val="Normal"/>
    <w:next w:val="Normal"/>
    <w:link w:val="Heading9Char"/>
    <w:uiPriority w:val="9"/>
    <w:semiHidden/>
    <w:unhideWhenUsed/>
    <w:qFormat/>
    <w:rsid w:val="00A433B2"/>
    <w:pPr>
      <w:keepNext/>
      <w:keepLines/>
      <w:outlineLvl w:val="8"/>
    </w:pPr>
    <w:rPr>
      <w:rFonts w:eastAsiaTheme="majorEastAsia" w:cstheme="majorBidi"/>
      <w:color w:val="32323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BF9"/>
    <w:rPr>
      <w:rFonts w:asciiTheme="majorHAnsi" w:eastAsiaTheme="majorEastAsia" w:hAnsiTheme="majorHAnsi" w:cstheme="majorBidi"/>
      <w:sz w:val="40"/>
      <w:szCs w:val="40"/>
    </w:rPr>
  </w:style>
  <w:style w:type="character" w:customStyle="1" w:styleId="Heading2Char">
    <w:name w:val="Heading 2 Char"/>
    <w:basedOn w:val="DefaultParagraphFont"/>
    <w:link w:val="Heading2"/>
    <w:uiPriority w:val="9"/>
    <w:rsid w:val="004A2C68"/>
    <w:rPr>
      <w:rFonts w:eastAsiaTheme="majorEastAsia" w:cstheme="majorBidi"/>
      <w:b/>
      <w:bCs/>
      <w:sz w:val="32"/>
      <w:szCs w:val="32"/>
    </w:rPr>
  </w:style>
  <w:style w:type="character" w:customStyle="1" w:styleId="Heading3Char">
    <w:name w:val="Heading 3 Char"/>
    <w:basedOn w:val="DefaultParagraphFont"/>
    <w:link w:val="Heading3"/>
    <w:uiPriority w:val="9"/>
    <w:rsid w:val="004A2C68"/>
    <w:rPr>
      <w:b/>
      <w:bCs/>
      <w:sz w:val="28"/>
      <w:szCs w:val="28"/>
    </w:rPr>
  </w:style>
  <w:style w:type="character" w:customStyle="1" w:styleId="Heading4Char">
    <w:name w:val="Heading 4 Char"/>
    <w:basedOn w:val="DefaultParagraphFont"/>
    <w:link w:val="Heading4"/>
    <w:uiPriority w:val="9"/>
    <w:rsid w:val="004A2C68"/>
    <w:rPr>
      <w:b/>
      <w:bCs/>
      <w:sz w:val="24"/>
      <w:szCs w:val="24"/>
    </w:rPr>
  </w:style>
  <w:style w:type="character" w:customStyle="1" w:styleId="Heading5Char">
    <w:name w:val="Heading 5 Char"/>
    <w:basedOn w:val="DefaultParagraphFont"/>
    <w:link w:val="Heading5"/>
    <w:uiPriority w:val="9"/>
    <w:semiHidden/>
    <w:rsid w:val="00A433B2"/>
    <w:rPr>
      <w:rFonts w:eastAsiaTheme="majorEastAsia" w:cstheme="majorBidi"/>
      <w:color w:val="1E8BA8" w:themeColor="accent1" w:themeShade="BF"/>
    </w:rPr>
  </w:style>
  <w:style w:type="character" w:customStyle="1" w:styleId="Heading6Char">
    <w:name w:val="Heading 6 Char"/>
    <w:basedOn w:val="DefaultParagraphFont"/>
    <w:link w:val="Heading6"/>
    <w:uiPriority w:val="9"/>
    <w:semiHidden/>
    <w:rsid w:val="00A433B2"/>
    <w:rPr>
      <w:rFonts w:eastAsiaTheme="majorEastAsia" w:cstheme="majorBidi"/>
      <w:i/>
      <w:iCs/>
      <w:color w:val="616161" w:themeColor="text1" w:themeTint="A6"/>
    </w:rPr>
  </w:style>
  <w:style w:type="character" w:customStyle="1" w:styleId="Heading7Char">
    <w:name w:val="Heading 7 Char"/>
    <w:basedOn w:val="DefaultParagraphFont"/>
    <w:link w:val="Heading7"/>
    <w:uiPriority w:val="9"/>
    <w:semiHidden/>
    <w:rsid w:val="00A433B2"/>
    <w:rPr>
      <w:rFonts w:eastAsiaTheme="majorEastAsia" w:cstheme="majorBidi"/>
      <w:color w:val="616161" w:themeColor="text1" w:themeTint="A6"/>
    </w:rPr>
  </w:style>
  <w:style w:type="character" w:customStyle="1" w:styleId="Heading8Char">
    <w:name w:val="Heading 8 Char"/>
    <w:basedOn w:val="DefaultParagraphFont"/>
    <w:link w:val="Heading8"/>
    <w:uiPriority w:val="9"/>
    <w:semiHidden/>
    <w:rsid w:val="00A433B2"/>
    <w:rPr>
      <w:rFonts w:eastAsiaTheme="majorEastAsia" w:cstheme="majorBidi"/>
      <w:i/>
      <w:iCs/>
      <w:color w:val="323232" w:themeColor="text1" w:themeTint="D8"/>
    </w:rPr>
  </w:style>
  <w:style w:type="character" w:customStyle="1" w:styleId="Heading9Char">
    <w:name w:val="Heading 9 Char"/>
    <w:basedOn w:val="DefaultParagraphFont"/>
    <w:link w:val="Heading9"/>
    <w:uiPriority w:val="9"/>
    <w:semiHidden/>
    <w:rsid w:val="00A433B2"/>
    <w:rPr>
      <w:rFonts w:eastAsiaTheme="majorEastAsia" w:cstheme="majorBidi"/>
      <w:color w:val="323232" w:themeColor="text1" w:themeTint="D8"/>
    </w:rPr>
  </w:style>
  <w:style w:type="paragraph" w:styleId="Title">
    <w:name w:val="Title"/>
    <w:basedOn w:val="Normal"/>
    <w:next w:val="Normal"/>
    <w:link w:val="TitleChar"/>
    <w:uiPriority w:val="10"/>
    <w:qFormat/>
    <w:rsid w:val="00F41476"/>
    <w:pPr>
      <w:spacing w:after="80" w:line="216" w:lineRule="auto"/>
      <w:contextualSpacing/>
    </w:pPr>
    <w:rPr>
      <w:rFonts w:asciiTheme="majorHAnsi" w:eastAsiaTheme="majorEastAsia" w:hAnsiTheme="majorHAnsi" w:cstheme="majorBidi"/>
      <w:b/>
      <w:color w:val="FFFFFF"/>
      <w:spacing w:val="-10"/>
      <w:kern w:val="28"/>
      <w:sz w:val="96"/>
      <w:szCs w:val="96"/>
    </w:rPr>
  </w:style>
  <w:style w:type="character" w:customStyle="1" w:styleId="TitleChar">
    <w:name w:val="Title Char"/>
    <w:basedOn w:val="DefaultParagraphFont"/>
    <w:link w:val="Title"/>
    <w:uiPriority w:val="10"/>
    <w:rsid w:val="00F41476"/>
    <w:rPr>
      <w:rFonts w:asciiTheme="majorHAnsi" w:eastAsiaTheme="majorEastAsia" w:hAnsiTheme="majorHAnsi" w:cstheme="majorBidi"/>
      <w:b/>
      <w:color w:val="FFFFFF"/>
      <w:spacing w:val="-10"/>
      <w:kern w:val="28"/>
      <w:sz w:val="96"/>
      <w:szCs w:val="96"/>
    </w:rPr>
  </w:style>
  <w:style w:type="paragraph" w:styleId="Subtitle">
    <w:name w:val="Subtitle"/>
    <w:basedOn w:val="Normal"/>
    <w:next w:val="Normal"/>
    <w:link w:val="SubtitleChar"/>
    <w:uiPriority w:val="11"/>
    <w:qFormat/>
    <w:rsid w:val="00F41476"/>
    <w:pPr>
      <w:spacing w:before="360"/>
    </w:pPr>
    <w:rPr>
      <w:rFonts w:ascii="Figtree Medium"/>
      <w:color w:val="FFFFFF"/>
      <w:sz w:val="48"/>
    </w:rPr>
  </w:style>
  <w:style w:type="character" w:customStyle="1" w:styleId="SubtitleChar">
    <w:name w:val="Subtitle Char"/>
    <w:basedOn w:val="DefaultParagraphFont"/>
    <w:link w:val="Subtitle"/>
    <w:uiPriority w:val="11"/>
    <w:rsid w:val="00F41476"/>
    <w:rPr>
      <w:rFonts w:ascii="Figtree Medium"/>
      <w:color w:val="FFFFFF"/>
      <w:sz w:val="48"/>
      <w:szCs w:val="24"/>
    </w:rPr>
  </w:style>
  <w:style w:type="paragraph" w:styleId="Quote">
    <w:name w:val="Quote"/>
    <w:basedOn w:val="Normal"/>
    <w:next w:val="Normal"/>
    <w:link w:val="QuoteChar"/>
    <w:uiPriority w:val="29"/>
    <w:qFormat/>
    <w:rsid w:val="00A433B2"/>
    <w:pPr>
      <w:spacing w:before="160"/>
      <w:jc w:val="center"/>
    </w:pPr>
    <w:rPr>
      <w:i/>
      <w:iCs/>
      <w:color w:val="494949" w:themeColor="text1" w:themeTint="BF"/>
    </w:rPr>
  </w:style>
  <w:style w:type="character" w:customStyle="1" w:styleId="QuoteChar">
    <w:name w:val="Quote Char"/>
    <w:basedOn w:val="DefaultParagraphFont"/>
    <w:link w:val="Quote"/>
    <w:uiPriority w:val="29"/>
    <w:rsid w:val="00A433B2"/>
    <w:rPr>
      <w:i/>
      <w:iCs/>
      <w:color w:val="494949" w:themeColor="text1" w:themeTint="BF"/>
    </w:rPr>
  </w:style>
  <w:style w:type="paragraph" w:styleId="ListParagraph">
    <w:name w:val="List Paragraph"/>
    <w:basedOn w:val="Normal"/>
    <w:link w:val="ListParagraphChar"/>
    <w:qFormat/>
    <w:rsid w:val="00A433B2"/>
    <w:pPr>
      <w:ind w:left="720"/>
      <w:contextualSpacing/>
    </w:pPr>
  </w:style>
  <w:style w:type="character" w:styleId="IntenseEmphasis">
    <w:name w:val="Intense Emphasis"/>
    <w:basedOn w:val="DefaultParagraphFont"/>
    <w:uiPriority w:val="21"/>
    <w:rsid w:val="00A433B2"/>
    <w:rPr>
      <w:i/>
      <w:iCs/>
      <w:color w:val="1E8BA8" w:themeColor="accent1" w:themeShade="BF"/>
    </w:rPr>
  </w:style>
  <w:style w:type="paragraph" w:styleId="IntenseQuote">
    <w:name w:val="Intense Quote"/>
    <w:basedOn w:val="Normal"/>
    <w:next w:val="Normal"/>
    <w:link w:val="IntenseQuoteChar"/>
    <w:uiPriority w:val="30"/>
    <w:rsid w:val="00A433B2"/>
    <w:pPr>
      <w:pBdr>
        <w:top w:val="single" w:sz="4" w:space="10" w:color="1E8BA8" w:themeColor="accent1" w:themeShade="BF"/>
        <w:bottom w:val="single" w:sz="4" w:space="10" w:color="1E8BA8" w:themeColor="accent1" w:themeShade="BF"/>
      </w:pBdr>
      <w:spacing w:before="360" w:after="360"/>
      <w:ind w:left="864" w:right="864"/>
      <w:jc w:val="center"/>
    </w:pPr>
    <w:rPr>
      <w:i/>
      <w:iCs/>
      <w:color w:val="1E8BA8" w:themeColor="accent1" w:themeShade="BF"/>
    </w:rPr>
  </w:style>
  <w:style w:type="character" w:customStyle="1" w:styleId="IntenseQuoteChar">
    <w:name w:val="Intense Quote Char"/>
    <w:basedOn w:val="DefaultParagraphFont"/>
    <w:link w:val="IntenseQuote"/>
    <w:uiPriority w:val="30"/>
    <w:rsid w:val="00A433B2"/>
    <w:rPr>
      <w:i/>
      <w:iCs/>
      <w:color w:val="1E8BA8" w:themeColor="accent1" w:themeShade="BF"/>
    </w:rPr>
  </w:style>
  <w:style w:type="character" w:styleId="IntenseReference">
    <w:name w:val="Intense Reference"/>
    <w:basedOn w:val="DefaultParagraphFont"/>
    <w:uiPriority w:val="32"/>
    <w:rsid w:val="00A433B2"/>
    <w:rPr>
      <w:b/>
      <w:bCs/>
      <w:smallCaps/>
      <w:color w:val="1E8BA8" w:themeColor="accent1" w:themeShade="BF"/>
      <w:spacing w:val="5"/>
    </w:rPr>
  </w:style>
  <w:style w:type="paragraph" w:customStyle="1" w:styleId="Bulletlist1">
    <w:name w:val="Bullet list 1"/>
    <w:basedOn w:val="Normal"/>
    <w:link w:val="Bulletlist1Char"/>
    <w:qFormat/>
    <w:rsid w:val="00DF18B7"/>
    <w:pPr>
      <w:numPr>
        <w:numId w:val="10"/>
      </w:numPr>
      <w:spacing w:before="0"/>
      <w:ind w:left="1134" w:hanging="567"/>
    </w:pPr>
  </w:style>
  <w:style w:type="character" w:customStyle="1" w:styleId="Bulletlist1Char">
    <w:name w:val="Bullet list 1 Char"/>
    <w:basedOn w:val="DefaultParagraphFont"/>
    <w:link w:val="Bulletlist1"/>
    <w:rsid w:val="00DF18B7"/>
    <w:rPr>
      <w:sz w:val="24"/>
      <w:szCs w:val="24"/>
    </w:rPr>
  </w:style>
  <w:style w:type="paragraph" w:customStyle="1" w:styleId="Bulletlist2">
    <w:name w:val="Bullet list 2"/>
    <w:basedOn w:val="Bulletlist1"/>
    <w:link w:val="Bulletlist2Char"/>
    <w:qFormat/>
    <w:rsid w:val="00DF18B7"/>
    <w:pPr>
      <w:ind w:left="1701"/>
    </w:pPr>
  </w:style>
  <w:style w:type="character" w:customStyle="1" w:styleId="Bulletlist2Char">
    <w:name w:val="Bullet list 2 Char"/>
    <w:basedOn w:val="Bulletlist1Char"/>
    <w:link w:val="Bulletlist2"/>
    <w:rsid w:val="00DF18B7"/>
    <w:rPr>
      <w:sz w:val="24"/>
      <w:szCs w:val="24"/>
    </w:rPr>
  </w:style>
  <w:style w:type="paragraph" w:customStyle="1" w:styleId="Numberlist">
    <w:name w:val="Number list"/>
    <w:basedOn w:val="ListParagraph"/>
    <w:link w:val="NumberlistChar"/>
    <w:qFormat/>
    <w:rsid w:val="00DF18B7"/>
    <w:pPr>
      <w:numPr>
        <w:numId w:val="3"/>
      </w:numPr>
      <w:spacing w:before="0"/>
      <w:ind w:left="1134" w:hanging="567"/>
    </w:pPr>
  </w:style>
  <w:style w:type="character" w:customStyle="1" w:styleId="ListParagraphChar">
    <w:name w:val="List Paragraph Char"/>
    <w:basedOn w:val="DefaultParagraphFont"/>
    <w:link w:val="ListParagraph"/>
    <w:uiPriority w:val="34"/>
    <w:rsid w:val="00610438"/>
    <w:rPr>
      <w:sz w:val="24"/>
      <w:szCs w:val="24"/>
    </w:rPr>
  </w:style>
  <w:style w:type="character" w:customStyle="1" w:styleId="NumberlistChar">
    <w:name w:val="Number list Char"/>
    <w:basedOn w:val="ListParagraphChar"/>
    <w:link w:val="Numberlist"/>
    <w:rsid w:val="00DF18B7"/>
    <w:rPr>
      <w:sz w:val="24"/>
      <w:szCs w:val="24"/>
    </w:rPr>
  </w:style>
  <w:style w:type="paragraph" w:customStyle="1" w:styleId="Letterlist0">
    <w:name w:val="Letter list"/>
    <w:basedOn w:val="Normal"/>
    <w:link w:val="LetterlistChar"/>
    <w:qFormat/>
    <w:rsid w:val="00DF18B7"/>
    <w:pPr>
      <w:numPr>
        <w:ilvl w:val="1"/>
        <w:numId w:val="6"/>
      </w:numPr>
      <w:spacing w:before="0"/>
      <w:ind w:left="1701" w:hanging="567"/>
    </w:pPr>
  </w:style>
  <w:style w:type="character" w:customStyle="1" w:styleId="LetterlistChar">
    <w:name w:val="Letter list Char"/>
    <w:basedOn w:val="DefaultParagraphFont"/>
    <w:link w:val="Letterlist0"/>
    <w:rsid w:val="00DF18B7"/>
    <w:rPr>
      <w:sz w:val="24"/>
      <w:szCs w:val="24"/>
    </w:rPr>
  </w:style>
  <w:style w:type="paragraph" w:styleId="NoSpacing">
    <w:name w:val="No Spacing"/>
    <w:link w:val="NoSpacingChar"/>
    <w:uiPriority w:val="1"/>
    <w:qFormat/>
    <w:rsid w:val="00762BD0"/>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762BD0"/>
    <w:rPr>
      <w:rFonts w:eastAsiaTheme="minorEastAsia"/>
      <w:kern w:val="0"/>
      <w:lang w:val="en-US"/>
      <w14:ligatures w14:val="none"/>
    </w:rPr>
  </w:style>
  <w:style w:type="paragraph" w:styleId="Header">
    <w:name w:val="header"/>
    <w:basedOn w:val="Normal"/>
    <w:link w:val="HeaderChar"/>
    <w:uiPriority w:val="99"/>
    <w:unhideWhenUsed/>
    <w:rsid w:val="00014C9E"/>
    <w:pPr>
      <w:tabs>
        <w:tab w:val="center" w:pos="4513"/>
        <w:tab w:val="right" w:pos="9026"/>
      </w:tabs>
    </w:pPr>
  </w:style>
  <w:style w:type="character" w:customStyle="1" w:styleId="HeaderChar">
    <w:name w:val="Header Char"/>
    <w:basedOn w:val="DefaultParagraphFont"/>
    <w:link w:val="Header"/>
    <w:uiPriority w:val="99"/>
    <w:rsid w:val="00014C9E"/>
    <w:rPr>
      <w:sz w:val="24"/>
      <w:szCs w:val="24"/>
    </w:rPr>
  </w:style>
  <w:style w:type="paragraph" w:styleId="Footer">
    <w:name w:val="footer"/>
    <w:basedOn w:val="Normal"/>
    <w:link w:val="FooterChar"/>
    <w:uiPriority w:val="99"/>
    <w:unhideWhenUsed/>
    <w:rsid w:val="00014C9E"/>
    <w:pPr>
      <w:tabs>
        <w:tab w:val="center" w:pos="4513"/>
        <w:tab w:val="right" w:pos="9026"/>
      </w:tabs>
    </w:pPr>
  </w:style>
  <w:style w:type="character" w:customStyle="1" w:styleId="FooterChar">
    <w:name w:val="Footer Char"/>
    <w:basedOn w:val="DefaultParagraphFont"/>
    <w:link w:val="Footer"/>
    <w:uiPriority w:val="99"/>
    <w:rsid w:val="00014C9E"/>
    <w:rPr>
      <w:sz w:val="24"/>
      <w:szCs w:val="24"/>
    </w:rPr>
  </w:style>
  <w:style w:type="paragraph" w:styleId="TOCHeading">
    <w:name w:val="TOC Heading"/>
    <w:basedOn w:val="Heading1"/>
    <w:next w:val="Normal"/>
    <w:uiPriority w:val="39"/>
    <w:unhideWhenUsed/>
    <w:qFormat/>
    <w:rsid w:val="008D4504"/>
    <w:pPr>
      <w:numPr>
        <w:numId w:val="0"/>
      </w:numPr>
      <w:spacing w:line="259" w:lineRule="auto"/>
      <w:outlineLvl w:val="9"/>
    </w:pPr>
    <w:rPr>
      <w:kern w:val="0"/>
      <w:szCs w:val="32"/>
      <w:lang w:val="en-US"/>
      <w14:ligatures w14:val="none"/>
    </w:rPr>
  </w:style>
  <w:style w:type="paragraph" w:styleId="TOC1">
    <w:name w:val="toc 1"/>
    <w:basedOn w:val="Normal"/>
    <w:next w:val="Normal"/>
    <w:autoRedefine/>
    <w:uiPriority w:val="39"/>
    <w:unhideWhenUsed/>
    <w:rsid w:val="00F9159C"/>
    <w:pPr>
      <w:spacing w:after="100"/>
    </w:pPr>
  </w:style>
  <w:style w:type="paragraph" w:styleId="TOC2">
    <w:name w:val="toc 2"/>
    <w:basedOn w:val="Normal"/>
    <w:next w:val="Normal"/>
    <w:autoRedefine/>
    <w:uiPriority w:val="39"/>
    <w:unhideWhenUsed/>
    <w:rsid w:val="00F9159C"/>
    <w:pPr>
      <w:spacing w:after="100"/>
      <w:ind w:left="240"/>
    </w:pPr>
  </w:style>
  <w:style w:type="paragraph" w:styleId="TOC3">
    <w:name w:val="toc 3"/>
    <w:basedOn w:val="Normal"/>
    <w:next w:val="Normal"/>
    <w:autoRedefine/>
    <w:uiPriority w:val="39"/>
    <w:unhideWhenUsed/>
    <w:rsid w:val="00F9159C"/>
    <w:pPr>
      <w:spacing w:after="100"/>
      <w:ind w:left="480"/>
    </w:pPr>
  </w:style>
  <w:style w:type="character" w:styleId="Hyperlink">
    <w:name w:val="Hyperlink"/>
    <w:basedOn w:val="DefaultParagraphFont"/>
    <w:uiPriority w:val="99"/>
    <w:unhideWhenUsed/>
    <w:rsid w:val="00F9159C"/>
    <w:rPr>
      <w:color w:val="467886" w:themeColor="hyperlink"/>
      <w:u w:val="single"/>
    </w:rPr>
  </w:style>
  <w:style w:type="paragraph" w:styleId="TOC4">
    <w:name w:val="toc 4"/>
    <w:basedOn w:val="Normal"/>
    <w:next w:val="Normal"/>
    <w:autoRedefine/>
    <w:uiPriority w:val="39"/>
    <w:unhideWhenUsed/>
    <w:rsid w:val="009D3007"/>
    <w:pPr>
      <w:spacing w:after="100"/>
      <w:ind w:left="720"/>
    </w:pPr>
  </w:style>
  <w:style w:type="paragraph" w:styleId="BodyText">
    <w:name w:val="Body Text"/>
    <w:basedOn w:val="Normal"/>
    <w:link w:val="BodyTextChar"/>
    <w:uiPriority w:val="1"/>
    <w:qFormat/>
    <w:rsid w:val="007E2CF4"/>
    <w:pPr>
      <w:widowControl w:val="0"/>
      <w:autoSpaceDE w:val="0"/>
      <w:autoSpaceDN w:val="0"/>
      <w:spacing w:before="0"/>
    </w:pPr>
    <w:rPr>
      <w:rFonts w:ascii="Figtree" w:eastAsia="Figtree" w:hAnsi="Figtree" w:cs="Figtree"/>
      <w:kern w:val="0"/>
      <w:lang w:val="en-US"/>
      <w14:ligatures w14:val="none"/>
    </w:rPr>
  </w:style>
  <w:style w:type="character" w:customStyle="1" w:styleId="BodyTextChar">
    <w:name w:val="Body Text Char"/>
    <w:basedOn w:val="DefaultParagraphFont"/>
    <w:link w:val="BodyText"/>
    <w:uiPriority w:val="1"/>
    <w:rsid w:val="007E2CF4"/>
    <w:rPr>
      <w:rFonts w:ascii="Figtree" w:eastAsia="Figtree" w:hAnsi="Figtree" w:cs="Figtree"/>
      <w:kern w:val="0"/>
      <w:sz w:val="24"/>
      <w:szCs w:val="24"/>
      <w:lang w:val="en-US"/>
      <w14:ligatures w14:val="none"/>
    </w:rPr>
  </w:style>
  <w:style w:type="paragraph" w:styleId="Caption">
    <w:name w:val="caption"/>
    <w:basedOn w:val="Normal"/>
    <w:next w:val="Normal"/>
    <w:uiPriority w:val="35"/>
    <w:unhideWhenUsed/>
    <w:qFormat/>
    <w:rsid w:val="002E4C08"/>
    <w:pPr>
      <w:spacing w:before="0" w:after="200"/>
    </w:pPr>
    <w:rPr>
      <w:i/>
      <w:iCs/>
      <w:sz w:val="20"/>
      <w:szCs w:val="20"/>
    </w:rPr>
  </w:style>
  <w:style w:type="paragraph" w:customStyle="1" w:styleId="Table">
    <w:name w:val="Table"/>
    <w:basedOn w:val="Normal"/>
    <w:qFormat/>
    <w:rsid w:val="00F02405"/>
    <w:pPr>
      <w:spacing w:before="40" w:after="40" w:line="264" w:lineRule="auto"/>
    </w:pPr>
    <w:rPr>
      <w:kern w:val="0"/>
      <w:sz w:val="20"/>
      <w14:ligatures w14:val="none"/>
    </w:rPr>
  </w:style>
  <w:style w:type="paragraph" w:customStyle="1" w:styleId="TableBullet">
    <w:name w:val="Table Bullet"/>
    <w:basedOn w:val="Normal"/>
    <w:qFormat/>
    <w:rsid w:val="00F02405"/>
    <w:pPr>
      <w:numPr>
        <w:numId w:val="5"/>
      </w:numPr>
      <w:spacing w:before="40" w:after="40" w:line="264" w:lineRule="auto"/>
      <w:ind w:left="306"/>
    </w:pPr>
    <w:rPr>
      <w:kern w:val="0"/>
      <w:sz w:val="20"/>
      <w14:ligatures w14:val="none"/>
    </w:rPr>
  </w:style>
  <w:style w:type="table" w:styleId="TableGrid">
    <w:name w:val="Table Grid"/>
    <w:basedOn w:val="TableNormal"/>
    <w:uiPriority w:val="39"/>
    <w:rsid w:val="00574380"/>
    <w:pPr>
      <w:spacing w:after="0" w:line="240" w:lineRule="auto"/>
    </w:pPr>
    <w:rPr>
      <w:rFonts w:ascii="Montserrat Light" w:hAnsi="Montserrat Light"/>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Table"/>
    <w:qFormat/>
    <w:rsid w:val="00A45AFE"/>
    <w:pPr>
      <w:spacing w:before="40" w:after="40" w:line="264" w:lineRule="auto"/>
    </w:pPr>
    <w:rPr>
      <w:b/>
      <w:color w:val="FFFFFF" w:themeColor="background1"/>
      <w:kern w:val="0"/>
      <w:sz w:val="20"/>
      <w14:ligatures w14:val="none"/>
    </w:rPr>
  </w:style>
  <w:style w:type="paragraph" w:styleId="Date">
    <w:name w:val="Date"/>
    <w:basedOn w:val="Subtitle"/>
    <w:next w:val="Normal"/>
    <w:link w:val="DateChar"/>
    <w:uiPriority w:val="99"/>
    <w:unhideWhenUsed/>
    <w:qFormat/>
    <w:rsid w:val="00FB5B97"/>
    <w:rPr>
      <w:sz w:val="28"/>
      <w:szCs w:val="28"/>
    </w:rPr>
  </w:style>
  <w:style w:type="character" w:customStyle="1" w:styleId="DateChar">
    <w:name w:val="Date Char"/>
    <w:basedOn w:val="DefaultParagraphFont"/>
    <w:link w:val="Date"/>
    <w:uiPriority w:val="99"/>
    <w:rsid w:val="00FB5B97"/>
    <w:rPr>
      <w:rFonts w:ascii="Figtree Medium"/>
      <w:color w:val="FFFFFF"/>
      <w:sz w:val="28"/>
      <w:szCs w:val="28"/>
    </w:rPr>
  </w:style>
  <w:style w:type="table" w:styleId="PlainTable2">
    <w:name w:val="Plain Table 2"/>
    <w:basedOn w:val="TableNormal"/>
    <w:uiPriority w:val="42"/>
    <w:rsid w:val="00F559A5"/>
    <w:pPr>
      <w:spacing w:after="0" w:line="240" w:lineRule="auto"/>
    </w:pPr>
    <w:tblPr>
      <w:tblStyleRowBandSize w:val="1"/>
      <w:tblStyleColBandSize w:val="1"/>
      <w:tblBorders>
        <w:top w:val="single" w:sz="4" w:space="0" w:color="858585" w:themeColor="text1" w:themeTint="80"/>
        <w:bottom w:val="single" w:sz="4" w:space="0" w:color="858585" w:themeColor="text1" w:themeTint="80"/>
      </w:tblBorders>
    </w:tblPr>
    <w:tblStylePr w:type="firstRow">
      <w:rPr>
        <w:b/>
        <w:bCs/>
      </w:rPr>
      <w:tblPr/>
      <w:tcPr>
        <w:tcBorders>
          <w:bottom w:val="single" w:sz="4" w:space="0" w:color="858585" w:themeColor="text1" w:themeTint="80"/>
        </w:tcBorders>
      </w:tcPr>
    </w:tblStylePr>
    <w:tblStylePr w:type="lastRow">
      <w:rPr>
        <w:b/>
        <w:bCs/>
      </w:rPr>
      <w:tblPr/>
      <w:tcPr>
        <w:tcBorders>
          <w:top w:val="single" w:sz="4" w:space="0" w:color="858585" w:themeColor="text1" w:themeTint="80"/>
        </w:tcBorders>
      </w:tcPr>
    </w:tblStylePr>
    <w:tblStylePr w:type="firstCol">
      <w:rPr>
        <w:b/>
        <w:bCs/>
      </w:rPr>
    </w:tblStylePr>
    <w:tblStylePr w:type="lastCol">
      <w:rPr>
        <w:b/>
        <w:bCs/>
      </w:rPr>
    </w:tblStylePr>
    <w:tblStylePr w:type="band1Vert">
      <w:tblPr/>
      <w:tcPr>
        <w:tcBorders>
          <w:left w:val="single" w:sz="4" w:space="0" w:color="858585" w:themeColor="text1" w:themeTint="80"/>
          <w:right w:val="single" w:sz="4" w:space="0" w:color="858585" w:themeColor="text1" w:themeTint="80"/>
        </w:tcBorders>
      </w:tcPr>
    </w:tblStylePr>
    <w:tblStylePr w:type="band2Vert">
      <w:tblPr/>
      <w:tcPr>
        <w:tcBorders>
          <w:left w:val="single" w:sz="4" w:space="0" w:color="858585" w:themeColor="text1" w:themeTint="80"/>
          <w:right w:val="single" w:sz="4" w:space="0" w:color="858585" w:themeColor="text1" w:themeTint="80"/>
        </w:tcBorders>
      </w:tcPr>
    </w:tblStylePr>
    <w:tblStylePr w:type="band1Horz">
      <w:tblPr/>
      <w:tcPr>
        <w:tcBorders>
          <w:top w:val="single" w:sz="4" w:space="0" w:color="858585" w:themeColor="text1" w:themeTint="80"/>
          <w:bottom w:val="single" w:sz="4" w:space="0" w:color="858585" w:themeColor="text1" w:themeTint="80"/>
        </w:tcBorders>
      </w:tcPr>
    </w:tblStylePr>
  </w:style>
  <w:style w:type="table" w:styleId="ListTable3">
    <w:name w:val="List Table 3"/>
    <w:basedOn w:val="TableNormal"/>
    <w:uiPriority w:val="48"/>
    <w:rsid w:val="00BC51AA"/>
    <w:pPr>
      <w:spacing w:after="0" w:line="240" w:lineRule="auto"/>
    </w:pPr>
    <w:tblPr>
      <w:tblStyleRowBandSize w:val="1"/>
      <w:tblStyleColBandSize w:val="1"/>
      <w:tblBorders>
        <w:top w:val="single" w:sz="4" w:space="0" w:color="0D0D0D" w:themeColor="text1"/>
        <w:left w:val="single" w:sz="4" w:space="0" w:color="0D0D0D" w:themeColor="text1"/>
        <w:bottom w:val="single" w:sz="4" w:space="0" w:color="0D0D0D" w:themeColor="text1"/>
        <w:right w:val="single" w:sz="4" w:space="0" w:color="0D0D0D" w:themeColor="text1"/>
      </w:tblBorders>
    </w:tblPr>
    <w:tblStylePr w:type="firstRow">
      <w:rPr>
        <w:b/>
        <w:bCs/>
        <w:color w:val="FFFFFF" w:themeColor="background1"/>
      </w:rPr>
      <w:tblPr/>
      <w:tcPr>
        <w:shd w:val="clear" w:color="auto" w:fill="0D0D0D" w:themeFill="text1"/>
      </w:tcPr>
    </w:tblStylePr>
    <w:tblStylePr w:type="lastRow">
      <w:rPr>
        <w:b/>
        <w:bCs/>
      </w:rPr>
      <w:tblPr/>
      <w:tcPr>
        <w:tcBorders>
          <w:top w:val="double" w:sz="4" w:space="0" w:color="0D0D0D"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0D0D" w:themeColor="text1"/>
          <w:right w:val="single" w:sz="4" w:space="0" w:color="0D0D0D" w:themeColor="text1"/>
        </w:tcBorders>
      </w:tcPr>
    </w:tblStylePr>
    <w:tblStylePr w:type="band1Horz">
      <w:tblPr/>
      <w:tcPr>
        <w:tcBorders>
          <w:top w:val="single" w:sz="4" w:space="0" w:color="0D0D0D" w:themeColor="text1"/>
          <w:bottom w:val="single" w:sz="4" w:space="0" w:color="0D0D0D"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0D0D" w:themeColor="text1"/>
          <w:left w:val="nil"/>
        </w:tcBorders>
      </w:tcPr>
    </w:tblStylePr>
    <w:tblStylePr w:type="swCell">
      <w:tblPr/>
      <w:tcPr>
        <w:tcBorders>
          <w:top w:val="double" w:sz="4" w:space="0" w:color="0D0D0D" w:themeColor="text1"/>
          <w:right w:val="nil"/>
        </w:tcBorders>
      </w:tcPr>
    </w:tblStylePr>
  </w:style>
  <w:style w:type="table" w:styleId="GridTable4">
    <w:name w:val="Grid Table 4"/>
    <w:basedOn w:val="TableNormal"/>
    <w:uiPriority w:val="49"/>
    <w:rsid w:val="00BC51AA"/>
    <w:pPr>
      <w:spacing w:after="0" w:line="240" w:lineRule="auto"/>
    </w:pPr>
    <w:tblPr>
      <w:tblStyleRowBandSize w:val="1"/>
      <w:tblStyleColBandSize w:val="1"/>
      <w:tblBorders>
        <w:top w:val="single" w:sz="4" w:space="0" w:color="6D6D6D" w:themeColor="text1" w:themeTint="99"/>
        <w:left w:val="single" w:sz="4" w:space="0" w:color="6D6D6D" w:themeColor="text1" w:themeTint="99"/>
        <w:bottom w:val="single" w:sz="4" w:space="0" w:color="6D6D6D" w:themeColor="text1" w:themeTint="99"/>
        <w:right w:val="single" w:sz="4" w:space="0" w:color="6D6D6D" w:themeColor="text1" w:themeTint="99"/>
        <w:insideH w:val="single" w:sz="4" w:space="0" w:color="6D6D6D" w:themeColor="text1" w:themeTint="99"/>
        <w:insideV w:val="single" w:sz="4" w:space="0" w:color="6D6D6D" w:themeColor="text1" w:themeTint="99"/>
      </w:tblBorders>
    </w:tblPr>
    <w:tblStylePr w:type="firstRow">
      <w:rPr>
        <w:b/>
        <w:bCs/>
        <w:color w:val="FFFFFF" w:themeColor="background1"/>
      </w:rPr>
      <w:tblPr/>
      <w:tcPr>
        <w:tcBorders>
          <w:top w:val="single" w:sz="4" w:space="0" w:color="0D0D0D" w:themeColor="text1"/>
          <w:left w:val="single" w:sz="4" w:space="0" w:color="0D0D0D" w:themeColor="text1"/>
          <w:bottom w:val="single" w:sz="4" w:space="0" w:color="0D0D0D" w:themeColor="text1"/>
          <w:right w:val="single" w:sz="4" w:space="0" w:color="0D0D0D" w:themeColor="text1"/>
          <w:insideH w:val="nil"/>
          <w:insideV w:val="nil"/>
        </w:tcBorders>
        <w:shd w:val="clear" w:color="auto" w:fill="0D0D0D" w:themeFill="text1"/>
      </w:tcPr>
    </w:tblStylePr>
    <w:tblStylePr w:type="lastRow">
      <w:rPr>
        <w:b/>
        <w:bCs/>
      </w:rPr>
      <w:tblPr/>
      <w:tcPr>
        <w:tcBorders>
          <w:top w:val="double" w:sz="4" w:space="0" w:color="0D0D0D" w:themeColor="text1"/>
        </w:tcBorders>
      </w:tcPr>
    </w:tblStylePr>
    <w:tblStylePr w:type="firstCol">
      <w:rPr>
        <w:b/>
        <w:bCs/>
      </w:rPr>
    </w:tblStylePr>
    <w:tblStylePr w:type="lastCol">
      <w:rPr>
        <w:b/>
        <w:bCs/>
      </w:rPr>
    </w:tblStylePr>
    <w:tblStylePr w:type="band1Vert">
      <w:tblPr/>
      <w:tcPr>
        <w:shd w:val="clear" w:color="auto" w:fill="CECECE" w:themeFill="text1" w:themeFillTint="33"/>
      </w:tcPr>
    </w:tblStylePr>
    <w:tblStylePr w:type="band1Horz">
      <w:tblPr/>
      <w:tcPr>
        <w:shd w:val="clear" w:color="auto" w:fill="CECECE" w:themeFill="text1" w:themeFillTint="33"/>
      </w:tcPr>
    </w:tblStylePr>
  </w:style>
  <w:style w:type="table" w:customStyle="1" w:styleId="Style1">
    <w:name w:val="Style1"/>
    <w:basedOn w:val="TableNormal"/>
    <w:uiPriority w:val="99"/>
    <w:rsid w:val="00152AE6"/>
    <w:pPr>
      <w:spacing w:after="0" w:line="240" w:lineRule="auto"/>
    </w:pPr>
    <w:tblPr/>
  </w:style>
  <w:style w:type="table" w:customStyle="1" w:styleId="Style2">
    <w:name w:val="Style2"/>
    <w:basedOn w:val="TableNormal"/>
    <w:uiPriority w:val="99"/>
    <w:rsid w:val="002B086E"/>
    <w:pPr>
      <w:spacing w:after="0" w:line="240" w:lineRule="auto"/>
    </w:pPr>
    <w:tblPr/>
  </w:style>
  <w:style w:type="paragraph" w:customStyle="1" w:styleId="Bulletlevel1">
    <w:name w:val="Bullet level 1"/>
    <w:basedOn w:val="Normal"/>
    <w:rsid w:val="00F10D42"/>
    <w:pPr>
      <w:numPr>
        <w:numId w:val="11"/>
      </w:numPr>
      <w:spacing w:before="0" w:line="264" w:lineRule="auto"/>
    </w:pPr>
    <w:rPr>
      <w:rFonts w:ascii="Montserrat Light" w:hAnsi="Montserrat Light"/>
      <w:kern w:val="0"/>
      <w:sz w:val="22"/>
      <w:szCs w:val="22"/>
      <w14:ligatures w14:val="none"/>
    </w:rPr>
  </w:style>
  <w:style w:type="paragraph" w:customStyle="1" w:styleId="Bulletlevel2">
    <w:name w:val="Bullet level 2"/>
    <w:basedOn w:val="Bulletlevel1"/>
    <w:rsid w:val="00F10D42"/>
    <w:pPr>
      <w:numPr>
        <w:numId w:val="9"/>
      </w:numPr>
    </w:pPr>
  </w:style>
  <w:style w:type="paragraph" w:customStyle="1" w:styleId="NumberList0">
    <w:name w:val="Number List"/>
    <w:basedOn w:val="Normal"/>
    <w:rsid w:val="00F10D42"/>
    <w:pPr>
      <w:numPr>
        <w:numId w:val="12"/>
      </w:numPr>
      <w:spacing w:before="0" w:line="264" w:lineRule="auto"/>
    </w:pPr>
    <w:rPr>
      <w:rFonts w:ascii="Montserrat Light" w:hAnsi="Montserrat Light"/>
      <w:kern w:val="0"/>
      <w:sz w:val="22"/>
      <w:szCs w:val="22"/>
      <w14:ligatures w14:val="none"/>
    </w:rPr>
  </w:style>
  <w:style w:type="paragraph" w:customStyle="1" w:styleId="LetterList">
    <w:name w:val="Letter List"/>
    <w:basedOn w:val="Normal"/>
    <w:rsid w:val="00F10D42"/>
    <w:pPr>
      <w:numPr>
        <w:numId w:val="4"/>
      </w:numPr>
      <w:spacing w:before="0" w:line="264" w:lineRule="auto"/>
    </w:pPr>
    <w:rPr>
      <w:rFonts w:ascii="Montserrat Light" w:hAnsi="Montserrat Light"/>
      <w:kern w:val="0"/>
      <w:sz w:val="22"/>
      <w:szCs w:val="22"/>
      <w14:ligatures w14:val="none"/>
    </w:rPr>
  </w:style>
  <w:style w:type="paragraph" w:customStyle="1" w:styleId="paragraph">
    <w:name w:val="paragraph"/>
    <w:basedOn w:val="Normal"/>
    <w:rsid w:val="001113AE"/>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113AE"/>
  </w:style>
  <w:style w:type="character" w:customStyle="1" w:styleId="eop">
    <w:name w:val="eop"/>
    <w:basedOn w:val="DefaultParagraphFont"/>
    <w:rsid w:val="001113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QA new">
      <a:dk1>
        <a:srgbClr val="0D0D0D"/>
      </a:dk1>
      <a:lt1>
        <a:sysClr val="window" lastClr="FFFFFF"/>
      </a:lt1>
      <a:dk2>
        <a:srgbClr val="0D0D0D"/>
      </a:dk2>
      <a:lt2>
        <a:srgbClr val="F2F2F2"/>
      </a:lt2>
      <a:accent1>
        <a:srgbClr val="2FB7DA"/>
      </a:accent1>
      <a:accent2>
        <a:srgbClr val="FCAC69"/>
      </a:accent2>
      <a:accent3>
        <a:srgbClr val="9E84F5"/>
      </a:accent3>
      <a:accent4>
        <a:srgbClr val="FC5B61"/>
      </a:accent4>
      <a:accent5>
        <a:srgbClr val="82CAAE"/>
      </a:accent5>
      <a:accent6>
        <a:srgbClr val="FFDC57"/>
      </a:accent6>
      <a:hlink>
        <a:srgbClr val="467886"/>
      </a:hlink>
      <a:folHlink>
        <a:srgbClr val="96607D"/>
      </a:folHlink>
    </a:clrScheme>
    <a:fontScheme name="QA - Theme font Figtree">
      <a:majorFont>
        <a:latin typeface="Figtree ExtraBold"/>
        <a:ea typeface=""/>
        <a:cs typeface=""/>
      </a:majorFont>
      <a:minorFont>
        <a:latin typeface="Figtre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4D7B29EC65C345BF8972AC513083BB" ma:contentTypeVersion="18" ma:contentTypeDescription="Create a new document." ma:contentTypeScope="" ma:versionID="871a5f26311d58c83912854e60d72da6">
  <xsd:schema xmlns:xsd="http://www.w3.org/2001/XMLSchema" xmlns:xs="http://www.w3.org/2001/XMLSchema" xmlns:p="http://schemas.microsoft.com/office/2006/metadata/properties" xmlns:ns2="0bd3d825-50ae-433a-9150-8fea2eaa47cd" xmlns:ns3="003aa0ea-32a7-4ca0-98e9-726ed86ed1af" targetNamespace="http://schemas.microsoft.com/office/2006/metadata/properties" ma:root="true" ma:fieldsID="9d6f1c38f714cc36216e4541a2933938" ns2:_="" ns3:_="">
    <xsd:import namespace="0bd3d825-50ae-433a-9150-8fea2eaa47cd"/>
    <xsd:import namespace="003aa0ea-32a7-4ca0-98e9-726ed86ed1a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d3d825-50ae-433a-9150-8fea2eaa47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5f1f1f9-0179-4c93-b971-8e9741e0450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3aa0ea-32a7-4ca0-98e9-726ed86ed1a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1cff3c5-d728-4b2b-be71-653a27ccf462}" ma:internalName="TaxCatchAll" ma:showField="CatchAllData" ma:web="003aa0ea-32a7-4ca0-98e9-726ed86ed1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03aa0ea-32a7-4ca0-98e9-726ed86ed1af" xsi:nil="true"/>
    <lcf76f155ced4ddcb4097134ff3c332f xmlns="0bd3d825-50ae-433a-9150-8fea2eaa47c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0425BD2-D37C-4C6D-846A-B5CEDBB3C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d3d825-50ae-433a-9150-8fea2eaa47cd"/>
    <ds:schemaRef ds:uri="003aa0ea-32a7-4ca0-98e9-726ed86ed1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F956C6-2A7C-438B-ACF2-9A85252697A5}">
  <ds:schemaRefs>
    <ds:schemaRef ds:uri="http://schemas.microsoft.com/sharepoint/v3/contenttype/forms"/>
  </ds:schemaRefs>
</ds:datastoreItem>
</file>

<file path=customXml/itemProps3.xml><?xml version="1.0" encoding="utf-8"?>
<ds:datastoreItem xmlns:ds="http://schemas.openxmlformats.org/officeDocument/2006/customXml" ds:itemID="{42B013C0-A342-410B-8B07-5F8998EA1AB6}">
  <ds:schemaRefs>
    <ds:schemaRef ds:uri="http://schemas.microsoft.com/office/2006/metadata/properties"/>
    <ds:schemaRef ds:uri="http://schemas.microsoft.com/office/infopath/2007/PartnerControls"/>
    <ds:schemaRef ds:uri="003aa0ea-32a7-4ca0-98e9-726ed86ed1af"/>
    <ds:schemaRef ds:uri="0bd3d825-50ae-433a-9150-8fea2eaa47cd"/>
  </ds:schemaRefs>
</ds:datastoreItem>
</file>

<file path=docMetadata/LabelInfo.xml><?xml version="1.0" encoding="utf-8"?>
<clbl:labelList xmlns:clbl="http://schemas.microsoft.com/office/2020/mipLabelMetadata">
  <clbl:label id="{9c220797-c337-49f8-b086-a9a24979f728}" enabled="0" method="" siteId="{9c220797-c337-49f8-b086-a9a24979f728}" removed="1"/>
</clbl:labelList>
</file>

<file path=docProps/app.xml><?xml version="1.0" encoding="utf-8"?>
<Properties xmlns="http://schemas.openxmlformats.org/officeDocument/2006/extended-properties" xmlns:vt="http://schemas.openxmlformats.org/officeDocument/2006/docPropsVTypes">
  <Template>Normal.dotm</Template>
  <TotalTime>9</TotalTime>
  <Pages>6</Pages>
  <Words>1929</Words>
  <Characters>10996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QA</Company>
  <LinksUpToDate>false</LinksUpToDate>
  <CharactersWithSpaces>12900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Renang, Antonia</dc:creator>
  <cp:keywords/>
  <dc:description/>
  <cp:lastModifiedBy>Wilkes, Caroline</cp:lastModifiedBy>
  <cp:revision>15</cp:revision>
  <cp:lastPrinted>2024-06-05T09:35:00Z</cp:lastPrinted>
  <dcterms:created xsi:type="dcterms:W3CDTF">2026-09-14T10:53:00Z</dcterms:created>
  <dcterms:modified xsi:type="dcterms:W3CDTF">2026-09-14T11:01:00Z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0x010100064D7B29EC65C345BF8972AC513083BB</vt:lpwstr>
  </property>
  <property fmtid="{D5CDD505-2E9C-101B-9397-08002B2CF9AE}" pid="3" name="MediaServiceImageTags">
    <vt:lpwstr/>
  </property>
  <property fmtid="{D5CDD505-2E9C-101B-9397-08002B2CF9AE}" pid="4" name="_dlc_DocIdItemGuid">
    <vt:lpwstr>60787d2a-6b68-450b-ba1e-8a1f3cac7a69</vt:lpwstr>
  </property>
</Properties>
</file>